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1E" w:rsidRPr="005A755E" w:rsidRDefault="00547B1E" w:rsidP="005A755E">
      <w:pPr>
        <w:spacing w:after="120" w:line="360" w:lineRule="auto"/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5A755E">
        <w:rPr>
          <w:rFonts w:ascii="Arial Narrow" w:hAnsi="Arial Narrow"/>
          <w:b/>
          <w:sz w:val="28"/>
          <w:szCs w:val="28"/>
        </w:rPr>
        <w:t>OPIS TECHNICZNY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b/>
        </w:rPr>
      </w:pPr>
      <w:r w:rsidRPr="00096A5F">
        <w:rPr>
          <w:rFonts w:ascii="Arial Narrow" w:hAnsi="Arial Narrow"/>
          <w:b/>
        </w:rPr>
        <w:t>1. Przedmiot opracowania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Przedmiotem opracowania jest projekt wykonawczy budowy boiska sporto</w:t>
      </w:r>
      <w:r w:rsidR="00C7719F">
        <w:rPr>
          <w:rFonts w:ascii="Arial Narrow" w:hAnsi="Arial Narrow"/>
        </w:rPr>
        <w:t>wego przy szkole w  Woli Goryńskiej</w:t>
      </w:r>
      <w:r w:rsidRPr="00096A5F">
        <w:rPr>
          <w:rFonts w:ascii="Arial Narrow" w:hAnsi="Arial Narrow"/>
        </w:rPr>
        <w:t>, gm. Jastrzębia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b/>
        </w:rPr>
      </w:pPr>
      <w:r w:rsidRPr="00096A5F">
        <w:rPr>
          <w:rFonts w:ascii="Arial Narrow" w:hAnsi="Arial Narrow"/>
          <w:b/>
        </w:rPr>
        <w:t>2. Podstawa opracowania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Podstawą niniejszego opracowania jest: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umowa z inwestorem;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kopia mapy zasadniczej w skali 1:1000,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wytyczne i uzgodnienia z inwestorem;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obowiązujące przepisy i zasady wiedzy technicznej.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b/>
        </w:rPr>
      </w:pPr>
      <w:r w:rsidRPr="00096A5F">
        <w:rPr>
          <w:rFonts w:ascii="Arial Narrow" w:hAnsi="Arial Narrow"/>
          <w:b/>
        </w:rPr>
        <w:t>3. Charakterystyka obiektu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096A5F">
        <w:rPr>
          <w:rFonts w:ascii="Arial Narrow" w:hAnsi="Arial Narrow"/>
          <w:u w:val="single"/>
        </w:rPr>
        <w:t>3.1. Lokalizacja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 xml:space="preserve">Boisko zlokalizowane jest na </w:t>
      </w:r>
      <w:r w:rsidR="007B074F" w:rsidRPr="00096A5F">
        <w:rPr>
          <w:rFonts w:ascii="Arial Narrow" w:hAnsi="Arial Narrow"/>
        </w:rPr>
        <w:t>dział</w:t>
      </w:r>
      <w:r w:rsidR="00666C67" w:rsidRPr="00096A5F">
        <w:rPr>
          <w:rFonts w:ascii="Arial Narrow" w:hAnsi="Arial Narrow"/>
        </w:rPr>
        <w:t>ce</w:t>
      </w:r>
      <w:r w:rsidR="007B074F" w:rsidRPr="00096A5F">
        <w:rPr>
          <w:rFonts w:ascii="Arial Narrow" w:hAnsi="Arial Narrow"/>
        </w:rPr>
        <w:t xml:space="preserve"> o </w:t>
      </w:r>
      <w:r w:rsidRPr="00096A5F">
        <w:rPr>
          <w:rFonts w:ascii="Arial Narrow" w:hAnsi="Arial Narrow"/>
        </w:rPr>
        <w:t>nr ewidencyjny</w:t>
      </w:r>
      <w:r w:rsidR="00666C67" w:rsidRPr="00096A5F">
        <w:rPr>
          <w:rFonts w:ascii="Arial Narrow" w:hAnsi="Arial Narrow"/>
        </w:rPr>
        <w:t xml:space="preserve">m </w:t>
      </w:r>
      <w:r w:rsidR="007B074F" w:rsidRPr="00096A5F">
        <w:rPr>
          <w:rFonts w:ascii="Arial Narrow" w:hAnsi="Arial Narrow"/>
        </w:rPr>
        <w:t xml:space="preserve"> 211/2, obręb</w:t>
      </w:r>
      <w:r w:rsidRPr="00096A5F">
        <w:rPr>
          <w:rFonts w:ascii="Arial Narrow" w:hAnsi="Arial Narrow"/>
        </w:rPr>
        <w:t xml:space="preserve"> Wola Goryńska, gmina</w:t>
      </w:r>
      <w:r w:rsidR="007B074F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Jastrzębia, powiat radomski, województwo mazowieckie.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096A5F">
        <w:rPr>
          <w:rFonts w:ascii="Arial Narrow" w:hAnsi="Arial Narrow"/>
          <w:u w:val="single"/>
        </w:rPr>
        <w:t>3.2.Rodzaj, zakres i cel opracowania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W zakres całego opracowania wchodzi: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projekt wykonawczy branży drogowej i architektonicznej;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przedmiar robót;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kosztorys inwestorski i ofertowy;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specyfikacje techniczne wykonania i odbioru robót budowlanych.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Celem niniejszego opracowania jest sporządzenie kompletnej dokumentacji projektowo -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kosztorysowej stanowiącej podstawę do rozpoczęcia i realizacji zadania inwestycyjnego, jakim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 xml:space="preserve">jest </w:t>
      </w:r>
      <w:r w:rsidR="00C7719F">
        <w:rPr>
          <w:rFonts w:ascii="Arial Narrow" w:hAnsi="Arial Narrow"/>
        </w:rPr>
        <w:t>budowa boiska sportowego przy s</w:t>
      </w:r>
      <w:r w:rsidRPr="00096A5F">
        <w:rPr>
          <w:rFonts w:ascii="Arial Narrow" w:hAnsi="Arial Narrow"/>
        </w:rPr>
        <w:t xml:space="preserve">zkole w </w:t>
      </w:r>
      <w:r w:rsidR="00C7719F">
        <w:rPr>
          <w:rFonts w:ascii="Arial Narrow" w:hAnsi="Arial Narrow"/>
        </w:rPr>
        <w:t>Woli Goryńskiej</w:t>
      </w:r>
      <w:r w:rsidRPr="00096A5F">
        <w:rPr>
          <w:rFonts w:ascii="Arial Narrow" w:hAnsi="Arial Narrow"/>
        </w:rPr>
        <w:t>, gm. Jastrzębia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096A5F">
        <w:rPr>
          <w:rFonts w:ascii="Arial Narrow" w:hAnsi="Arial Narrow"/>
          <w:u w:val="single"/>
        </w:rPr>
        <w:t>3.3. Dane techniczne i przeznaczenie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sportowe wielofunkcyjne składać się będzie z:</w:t>
      </w:r>
    </w:p>
    <w:p w:rsidR="00B35F8A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1/ Boiska sportowego</w:t>
      </w:r>
      <w:r w:rsidR="00B35F8A" w:rsidRPr="00096A5F">
        <w:rPr>
          <w:rFonts w:ascii="Arial Narrow" w:hAnsi="Arial Narrow"/>
        </w:rPr>
        <w:t xml:space="preserve"> o</w:t>
      </w:r>
      <w:r w:rsidRPr="00096A5F">
        <w:rPr>
          <w:rFonts w:ascii="Arial Narrow" w:hAnsi="Arial Narrow"/>
        </w:rPr>
        <w:t xml:space="preserve"> </w:t>
      </w:r>
      <w:r w:rsidR="00B35F8A" w:rsidRPr="00096A5F">
        <w:rPr>
          <w:rFonts w:ascii="Arial Narrow" w:hAnsi="Arial Narrow"/>
        </w:rPr>
        <w:t xml:space="preserve">nawierzchni poliuretanowej </w:t>
      </w:r>
      <w:r w:rsidR="000D2C31">
        <w:rPr>
          <w:rFonts w:ascii="Arial Narrow" w:hAnsi="Arial Narrow"/>
        </w:rPr>
        <w:t>o wymiarach 43,0m x 23</w:t>
      </w:r>
      <w:r w:rsidR="00895F27" w:rsidRPr="00096A5F">
        <w:rPr>
          <w:rFonts w:ascii="Arial Narrow" w:hAnsi="Arial Narrow"/>
        </w:rPr>
        <w:t>,0m w tym płyta boiska 20</w:t>
      </w:r>
      <w:r w:rsidRPr="00096A5F">
        <w:rPr>
          <w:rFonts w:ascii="Arial Narrow" w:hAnsi="Arial Narrow"/>
        </w:rPr>
        <w:t>,0 x</w:t>
      </w:r>
      <w:r w:rsidR="00B35F8A" w:rsidRPr="00096A5F">
        <w:rPr>
          <w:rFonts w:ascii="Arial Narrow" w:hAnsi="Arial Narrow"/>
        </w:rPr>
        <w:t xml:space="preserve"> </w:t>
      </w:r>
      <w:r w:rsidR="00895F27" w:rsidRPr="00096A5F">
        <w:rPr>
          <w:rFonts w:ascii="Arial Narrow" w:hAnsi="Arial Narrow"/>
        </w:rPr>
        <w:t>40,0 m do gry w piłkę ręczną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2/ Boiska sportowego</w:t>
      </w:r>
      <w:r w:rsidR="009C2A54" w:rsidRPr="00096A5F">
        <w:rPr>
          <w:rFonts w:ascii="Arial Narrow" w:hAnsi="Arial Narrow"/>
        </w:rPr>
        <w:t xml:space="preserve"> wielofunkcyjnego</w:t>
      </w:r>
      <w:r w:rsidRPr="00096A5F">
        <w:rPr>
          <w:rFonts w:ascii="Arial Narrow" w:hAnsi="Arial Narrow"/>
        </w:rPr>
        <w:t xml:space="preserve"> o nawierzchni poliuretanowej o wymiarach 20,0m x 30,0m do gry w</w:t>
      </w:r>
      <w:r w:rsidR="009C2A54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koszykówkę, piłkę siatkową i tenisa,</w:t>
      </w:r>
    </w:p>
    <w:p w:rsidR="00547B1E" w:rsidRPr="00096A5F" w:rsidRDefault="009C2A54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3</w:t>
      </w:r>
      <w:r w:rsidR="00B35F8A" w:rsidRPr="00096A5F">
        <w:rPr>
          <w:rFonts w:ascii="Arial Narrow" w:hAnsi="Arial Narrow"/>
        </w:rPr>
        <w:t>/ Wyposaż</w:t>
      </w:r>
      <w:r w:rsidR="00547B1E" w:rsidRPr="00096A5F">
        <w:rPr>
          <w:rFonts w:ascii="Arial Narrow" w:hAnsi="Arial Narrow"/>
        </w:rPr>
        <w:t xml:space="preserve">enia </w:t>
      </w:r>
      <w:r w:rsidR="00B35F8A" w:rsidRPr="00096A5F">
        <w:rPr>
          <w:rFonts w:ascii="Arial Narrow" w:hAnsi="Arial Narrow"/>
        </w:rPr>
        <w:t xml:space="preserve">uzupełniającego - </w:t>
      </w:r>
      <w:r w:rsidR="00547B1E" w:rsidRPr="00096A5F">
        <w:rPr>
          <w:rFonts w:ascii="Arial Narrow" w:hAnsi="Arial Narrow"/>
        </w:rPr>
        <w:t>ławki i kosze na odpadki.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sportowe będz</w:t>
      </w:r>
      <w:r w:rsidR="00B35F8A" w:rsidRPr="00096A5F">
        <w:rPr>
          <w:rFonts w:ascii="Arial Narrow" w:hAnsi="Arial Narrow"/>
        </w:rPr>
        <w:t>ie obiektem ogólnodostępnym służącym w pierwszej kolejności uczniom szkoły a także miejscowej młodzież</w:t>
      </w:r>
      <w:r w:rsidRPr="00096A5F">
        <w:rPr>
          <w:rFonts w:ascii="Arial Narrow" w:hAnsi="Arial Narrow"/>
        </w:rPr>
        <w:t>y do</w:t>
      </w:r>
      <w:r w:rsidR="00B35F8A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amatorskiego uprawiania sportu oraz dla</w:t>
      </w:r>
      <w:r w:rsidR="00B35F8A" w:rsidRPr="00096A5F">
        <w:rPr>
          <w:rFonts w:ascii="Arial Narrow" w:hAnsi="Arial Narrow"/>
        </w:rPr>
        <w:t xml:space="preserve"> dorosłych do rekreacji na śwież</w:t>
      </w:r>
      <w:r w:rsidRPr="00096A5F">
        <w:rPr>
          <w:rFonts w:ascii="Arial Narrow" w:hAnsi="Arial Narrow"/>
        </w:rPr>
        <w:t>ym powietrzu.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b/>
        </w:rPr>
      </w:pPr>
      <w:r w:rsidRPr="00096A5F">
        <w:rPr>
          <w:rFonts w:ascii="Arial Narrow" w:hAnsi="Arial Narrow"/>
          <w:b/>
        </w:rPr>
        <w:t>4. Istniejący stan zagospodarowania terenu.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096A5F">
        <w:rPr>
          <w:rFonts w:ascii="Arial Narrow" w:hAnsi="Arial Narrow"/>
          <w:u w:val="single"/>
        </w:rPr>
        <w:t>4.1. Warunki ogólne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Działka na której będzie posadowione boisko wraz z infrastrukturą</w:t>
      </w:r>
      <w:r w:rsidR="00B35F8A" w:rsidRPr="00096A5F">
        <w:rPr>
          <w:rFonts w:ascii="Arial Narrow" w:hAnsi="Arial Narrow"/>
        </w:rPr>
        <w:t xml:space="preserve"> jest położ</w:t>
      </w:r>
      <w:r w:rsidRPr="00096A5F">
        <w:rPr>
          <w:rFonts w:ascii="Arial Narrow" w:hAnsi="Arial Narrow"/>
        </w:rPr>
        <w:t xml:space="preserve">ona przy drodze </w:t>
      </w:r>
      <w:r w:rsidR="00B35F8A" w:rsidRPr="00096A5F">
        <w:rPr>
          <w:rFonts w:ascii="Arial Narrow" w:hAnsi="Arial Narrow"/>
        </w:rPr>
        <w:t xml:space="preserve">gminnej </w:t>
      </w:r>
      <w:r w:rsidRPr="00096A5F">
        <w:rPr>
          <w:rFonts w:ascii="Arial Narrow" w:hAnsi="Arial Narrow"/>
        </w:rPr>
        <w:t>, działka jest</w:t>
      </w:r>
      <w:r w:rsidR="00B35F8A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zabudowana</w:t>
      </w:r>
      <w:r w:rsidR="00B35F8A" w:rsidRPr="00096A5F">
        <w:rPr>
          <w:rFonts w:ascii="Arial Narrow" w:hAnsi="Arial Narrow"/>
        </w:rPr>
        <w:t xml:space="preserve"> budynkami szkoły, budynkiem gospodarczym i placem zabaw dla dzieci</w:t>
      </w:r>
      <w:r w:rsidRPr="00096A5F">
        <w:rPr>
          <w:rFonts w:ascii="Arial Narrow" w:hAnsi="Arial Narrow"/>
        </w:rPr>
        <w:t>, na działce po</w:t>
      </w:r>
      <w:r w:rsidR="00B35F8A" w:rsidRPr="00096A5F">
        <w:rPr>
          <w:rFonts w:ascii="Arial Narrow" w:hAnsi="Arial Narrow"/>
        </w:rPr>
        <w:t xml:space="preserve">sadowiona jest sieć wodociągowa i energetyczna. </w:t>
      </w:r>
      <w:r w:rsidRPr="00096A5F">
        <w:rPr>
          <w:rFonts w:ascii="Arial Narrow" w:hAnsi="Arial Narrow"/>
        </w:rPr>
        <w:t xml:space="preserve">Sieć wodociągowa </w:t>
      </w:r>
      <w:r w:rsidR="00B35F8A" w:rsidRPr="00096A5F">
        <w:rPr>
          <w:rFonts w:ascii="Arial Narrow" w:hAnsi="Arial Narrow"/>
        </w:rPr>
        <w:t xml:space="preserve">i sieć energetyczna </w:t>
      </w:r>
      <w:r w:rsidRPr="00096A5F">
        <w:rPr>
          <w:rFonts w:ascii="Arial Narrow" w:hAnsi="Arial Narrow"/>
        </w:rPr>
        <w:t xml:space="preserve">nie koliduje z </w:t>
      </w:r>
      <w:r w:rsidRPr="00096A5F">
        <w:rPr>
          <w:rFonts w:ascii="Arial Narrow" w:hAnsi="Arial Narrow"/>
        </w:rPr>
        <w:lastRenderedPageBreak/>
        <w:t>projektowanym boiskiem wielofunkcyjnym.</w:t>
      </w:r>
      <w:r w:rsidR="00B35F8A" w:rsidRPr="00096A5F">
        <w:rPr>
          <w:rFonts w:ascii="Arial Narrow" w:hAnsi="Arial Narrow"/>
        </w:rPr>
        <w:t xml:space="preserve"> Cała działka jest ogrodzona. Wjazd </w:t>
      </w:r>
      <w:r w:rsidR="009C2A54" w:rsidRPr="00096A5F">
        <w:rPr>
          <w:rFonts w:ascii="Arial Narrow" w:hAnsi="Arial Narrow"/>
        </w:rPr>
        <w:t xml:space="preserve">i </w:t>
      </w:r>
      <w:r w:rsidR="00B35F8A" w:rsidRPr="00096A5F">
        <w:rPr>
          <w:rFonts w:ascii="Arial Narrow" w:hAnsi="Arial Narrow"/>
        </w:rPr>
        <w:t>wejście znajduje się od strony południowej, plac przed szkołą jest utwardzony, od strony zachodniej znajduje się utwardzony</w:t>
      </w:r>
      <w:r w:rsidR="007B074F" w:rsidRPr="00096A5F">
        <w:rPr>
          <w:rFonts w:ascii="Arial Narrow" w:hAnsi="Arial Narrow"/>
        </w:rPr>
        <w:t xml:space="preserve"> kostką brukową</w:t>
      </w:r>
      <w:r w:rsidR="00B35F8A" w:rsidRPr="00096A5F">
        <w:rPr>
          <w:rFonts w:ascii="Arial Narrow" w:hAnsi="Arial Narrow"/>
        </w:rPr>
        <w:t xml:space="preserve"> parking</w:t>
      </w:r>
      <w:r w:rsidR="007B074F" w:rsidRPr="00096A5F">
        <w:rPr>
          <w:rFonts w:ascii="Arial Narrow" w:hAnsi="Arial Narrow"/>
        </w:rPr>
        <w:t xml:space="preserve"> dla samochodów i jednośladów.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096A5F">
        <w:rPr>
          <w:rFonts w:ascii="Arial Narrow" w:hAnsi="Arial Narrow"/>
          <w:u w:val="single"/>
        </w:rPr>
        <w:t>4.2. Opinia geotechniczna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Warunki gruntowe, proste - z przeprowadzonych oględzin oraz badań wskaźnika piaskowego i</w:t>
      </w:r>
      <w:r w:rsidR="00797595">
        <w:rPr>
          <w:rFonts w:ascii="Arial Narrow" w:hAnsi="Arial Narrow"/>
        </w:rPr>
        <w:t xml:space="preserve"> </w:t>
      </w:r>
      <w:r w:rsidR="007B074F" w:rsidRPr="00096A5F">
        <w:rPr>
          <w:rFonts w:ascii="Arial Narrow" w:hAnsi="Arial Narrow"/>
        </w:rPr>
        <w:t>kapilarności biernej wynika, ż</w:t>
      </w:r>
      <w:r w:rsidRPr="00096A5F">
        <w:rPr>
          <w:rFonts w:ascii="Arial Narrow" w:hAnsi="Arial Narrow"/>
        </w:rPr>
        <w:t>e grunty w zakresie głębokości przemarzania (0,00 do 1,00 m)</w:t>
      </w:r>
      <w:r w:rsidR="00797595">
        <w:rPr>
          <w:rFonts w:ascii="Arial Narrow" w:hAnsi="Arial Narrow"/>
        </w:rPr>
        <w:t xml:space="preserve"> </w:t>
      </w:r>
      <w:r w:rsidR="007B074F" w:rsidRPr="00096A5F">
        <w:rPr>
          <w:rFonts w:ascii="Arial Narrow" w:hAnsi="Arial Narrow"/>
        </w:rPr>
        <w:t>stanowią podłoż</w:t>
      </w:r>
      <w:r w:rsidRPr="00096A5F">
        <w:rPr>
          <w:rFonts w:ascii="Arial Narrow" w:hAnsi="Arial Narrow"/>
        </w:rPr>
        <w:t xml:space="preserve">e w 100% </w:t>
      </w:r>
      <w:proofErr w:type="spellStart"/>
      <w:r w:rsidRPr="00096A5F">
        <w:rPr>
          <w:rFonts w:ascii="Arial Narrow" w:hAnsi="Arial Narrow"/>
        </w:rPr>
        <w:t>niewysadzinowe</w:t>
      </w:r>
      <w:proofErr w:type="spellEnd"/>
      <w:r w:rsidRPr="00096A5F">
        <w:rPr>
          <w:rFonts w:ascii="Arial Narrow" w:hAnsi="Arial Narrow"/>
        </w:rPr>
        <w:t xml:space="preserve"> ( piaski drobne i piaski średnie ).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Kategoria geotechniczna obiektu budowlanego, pierwsza.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Grupa nośn</w:t>
      </w:r>
      <w:r w:rsidR="007B074F" w:rsidRPr="00096A5F">
        <w:rPr>
          <w:rFonts w:ascii="Arial Narrow" w:hAnsi="Arial Narrow"/>
        </w:rPr>
        <w:t>ości podłoż</w:t>
      </w:r>
      <w:r w:rsidRPr="00096A5F">
        <w:rPr>
          <w:rFonts w:ascii="Arial Narrow" w:hAnsi="Arial Narrow"/>
        </w:rPr>
        <w:t>a dla warunków gruntowo – wodnych, G1.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096A5F">
        <w:rPr>
          <w:rFonts w:ascii="Arial Narrow" w:hAnsi="Arial Narrow"/>
          <w:u w:val="single"/>
        </w:rPr>
        <w:t>4.3.Szata roślinna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Istniejąca szata roślinna w granicach opracowania to krzewy i drzewa</w:t>
      </w:r>
      <w:r w:rsidR="007B074F" w:rsidRPr="00096A5F">
        <w:rPr>
          <w:rFonts w:ascii="Arial Narrow" w:hAnsi="Arial Narrow"/>
        </w:rPr>
        <w:t xml:space="preserve"> wokół działki oraz trawniki. Dla potrzeb realizacji inwestycji nie jest konieczna żadna ingerencja w istniejąca zieleń. Zagospodarowanie zieleni nie koliduje z zamierzeniem projektowym. 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b/>
        </w:rPr>
      </w:pPr>
      <w:r w:rsidRPr="00096A5F">
        <w:rPr>
          <w:rFonts w:ascii="Arial Narrow" w:hAnsi="Arial Narrow"/>
          <w:b/>
        </w:rPr>
        <w:t>5. Rozwiązania architektoniczno</w:t>
      </w:r>
      <w:r w:rsidR="005A755E">
        <w:rPr>
          <w:rFonts w:ascii="Arial Narrow" w:hAnsi="Arial Narrow"/>
          <w:b/>
        </w:rPr>
        <w:t>-</w:t>
      </w:r>
      <w:r w:rsidRPr="00096A5F">
        <w:rPr>
          <w:rFonts w:ascii="Arial Narrow" w:hAnsi="Arial Narrow"/>
          <w:b/>
        </w:rPr>
        <w:t xml:space="preserve"> budowlane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096A5F">
        <w:rPr>
          <w:rFonts w:ascii="Arial Narrow" w:hAnsi="Arial Narrow"/>
          <w:u w:val="single"/>
        </w:rPr>
        <w:t>5.1. Opis zagospodarowania terenu</w:t>
      </w:r>
    </w:p>
    <w:p w:rsidR="009B5F8F" w:rsidRPr="00096A5F" w:rsidRDefault="009C2A54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Projektowane boisko sportowe został</w:t>
      </w:r>
      <w:r w:rsidR="007B074F" w:rsidRPr="00096A5F">
        <w:rPr>
          <w:rFonts w:ascii="Arial Narrow" w:hAnsi="Arial Narrow"/>
        </w:rPr>
        <w:t xml:space="preserve">o usytuowane w północnej </w:t>
      </w:r>
      <w:r w:rsidR="00547B1E" w:rsidRPr="00096A5F">
        <w:rPr>
          <w:rFonts w:ascii="Arial Narrow" w:hAnsi="Arial Narrow"/>
        </w:rPr>
        <w:t xml:space="preserve">części </w:t>
      </w:r>
      <w:r w:rsidR="00666C67" w:rsidRPr="00096A5F">
        <w:rPr>
          <w:rFonts w:ascii="Arial Narrow" w:hAnsi="Arial Narrow"/>
        </w:rPr>
        <w:t>działki</w:t>
      </w:r>
      <w:r w:rsidRPr="00096A5F">
        <w:rPr>
          <w:rFonts w:ascii="Arial Narrow" w:hAnsi="Arial Narrow"/>
        </w:rPr>
        <w:t xml:space="preserve"> </w:t>
      </w:r>
      <w:r w:rsidR="009C7857">
        <w:rPr>
          <w:rFonts w:ascii="Arial Narrow" w:hAnsi="Arial Narrow"/>
        </w:rPr>
        <w:t>w odległości 3</w:t>
      </w:r>
      <w:r w:rsidR="00547B1E" w:rsidRPr="00096A5F">
        <w:rPr>
          <w:rFonts w:ascii="Arial Narrow" w:hAnsi="Arial Narrow"/>
        </w:rPr>
        <w:t>,0 m od gr</w:t>
      </w:r>
      <w:r w:rsidR="00666C67" w:rsidRPr="00096A5F">
        <w:rPr>
          <w:rFonts w:ascii="Arial Narrow" w:hAnsi="Arial Narrow"/>
        </w:rPr>
        <w:t>anicy działki nr ewidencyjny 209, w odległości 3</w:t>
      </w:r>
      <w:r w:rsidR="00547B1E" w:rsidRPr="00096A5F">
        <w:rPr>
          <w:rFonts w:ascii="Arial Narrow" w:hAnsi="Arial Narrow"/>
        </w:rPr>
        <w:t>,0</w:t>
      </w:r>
      <w:r w:rsidR="009C7857">
        <w:rPr>
          <w:rFonts w:ascii="Arial Narrow" w:hAnsi="Arial Narrow"/>
        </w:rPr>
        <w:t xml:space="preserve"> – 5,0</w:t>
      </w:r>
      <w:r w:rsidR="00547B1E" w:rsidRPr="00096A5F">
        <w:rPr>
          <w:rFonts w:ascii="Arial Narrow" w:hAnsi="Arial Narrow"/>
        </w:rPr>
        <w:t xml:space="preserve"> m</w:t>
      </w:r>
      <w:r w:rsidR="00666C67" w:rsidRPr="00096A5F">
        <w:rPr>
          <w:rFonts w:ascii="Arial Narrow" w:hAnsi="Arial Narrow"/>
        </w:rPr>
        <w:t xml:space="preserve"> od granicy z działkami nr ewidencyjny 212 i 213, w odległości 35,0m od granicy z działką nr e</w:t>
      </w:r>
      <w:r w:rsidR="009C7857">
        <w:rPr>
          <w:rFonts w:ascii="Arial Narrow" w:hAnsi="Arial Narrow"/>
        </w:rPr>
        <w:t>widencyjny 160 i w odległości 6</w:t>
      </w:r>
      <w:r w:rsidR="00666C67" w:rsidRPr="00096A5F">
        <w:rPr>
          <w:rFonts w:ascii="Arial Narrow" w:hAnsi="Arial Narrow"/>
        </w:rPr>
        <w:t>,0m od granicy z działkami nr ewidencyjny 211/3</w:t>
      </w:r>
      <w:r w:rsidR="000D2C31">
        <w:rPr>
          <w:rFonts w:ascii="Arial Narrow" w:hAnsi="Arial Narrow"/>
        </w:rPr>
        <w:t xml:space="preserve">  </w:t>
      </w:r>
      <w:r w:rsidR="00666C67" w:rsidRPr="00096A5F">
        <w:rPr>
          <w:rFonts w:ascii="Arial Narrow" w:hAnsi="Arial Narrow"/>
        </w:rPr>
        <w:t xml:space="preserve"> i 211/4.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Projektowane boisko będzie się składać z: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 xml:space="preserve">1/ boiska sportowego </w:t>
      </w:r>
      <w:r w:rsidR="000573FC" w:rsidRPr="00096A5F">
        <w:rPr>
          <w:rFonts w:ascii="Arial Narrow" w:hAnsi="Arial Narrow"/>
        </w:rPr>
        <w:t xml:space="preserve">o nawierzchni poliuretanowej </w:t>
      </w:r>
      <w:r w:rsidRPr="00096A5F">
        <w:rPr>
          <w:rFonts w:ascii="Arial Narrow" w:hAnsi="Arial Narrow"/>
        </w:rPr>
        <w:t xml:space="preserve">przeznaczonego do gry w piłkę </w:t>
      </w:r>
      <w:r w:rsidR="000573FC" w:rsidRPr="00096A5F">
        <w:rPr>
          <w:rFonts w:ascii="Arial Narrow" w:hAnsi="Arial Narrow"/>
        </w:rPr>
        <w:t>ręczną</w:t>
      </w:r>
      <w:r w:rsidRPr="00096A5F">
        <w:rPr>
          <w:rFonts w:ascii="Arial Narrow" w:hAnsi="Arial Narrow"/>
        </w:rPr>
        <w:t xml:space="preserve"> o wymiarach</w:t>
      </w:r>
    </w:p>
    <w:p w:rsidR="00547B1E" w:rsidRPr="00096A5F" w:rsidRDefault="000573FC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płyty 20,0m x 40</w:t>
      </w:r>
      <w:r w:rsidR="00547B1E" w:rsidRPr="00096A5F">
        <w:rPr>
          <w:rFonts w:ascii="Arial Narrow" w:hAnsi="Arial Narrow"/>
        </w:rPr>
        <w:t>,0m.Spadek nawierzchni boiska kopertowy od 0.4% do 1%.</w:t>
      </w:r>
      <w:r w:rsidR="00797595">
        <w:rPr>
          <w:rFonts w:ascii="Arial Narrow" w:hAnsi="Arial Narrow"/>
        </w:rPr>
        <w:t xml:space="preserve"> </w:t>
      </w:r>
      <w:r w:rsidR="00547B1E" w:rsidRPr="00096A5F">
        <w:rPr>
          <w:rFonts w:ascii="Arial Narrow" w:hAnsi="Arial Narrow"/>
        </w:rPr>
        <w:t>Przewiduje się wybudowanie dookoła boiska ogrodzenia o wysokości 4,0 m, w którym</w:t>
      </w:r>
      <w:r w:rsidR="00797595">
        <w:rPr>
          <w:rFonts w:ascii="Arial Narrow" w:hAnsi="Arial Narrow"/>
        </w:rPr>
        <w:t xml:space="preserve"> </w:t>
      </w:r>
      <w:r w:rsidR="00547B1E" w:rsidRPr="00096A5F">
        <w:rPr>
          <w:rFonts w:ascii="Arial Narrow" w:hAnsi="Arial Narrow"/>
        </w:rPr>
        <w:t>przewidziano wykonanie jednego wejścia o szerokości 1,15 m oraz jednej bramy technicznej o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szerokości 2,35 m umoż</w:t>
      </w:r>
      <w:r w:rsidR="00547B1E" w:rsidRPr="00096A5F">
        <w:rPr>
          <w:rFonts w:ascii="Arial Narrow" w:hAnsi="Arial Narrow"/>
        </w:rPr>
        <w:t>liwiającej wjazd na teren boiska.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2/ boiska sportowego o nawierzchni poliuretanowej przeznaczonego do gry w koszykówkę, piłkę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siatkową i tenisa o wymiarach 20,0m x 30,0m.Spadek nawierzchni boiska daszkowy 0,5%.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Przewiduje się wybudowanie dookoła boiska ogrodzenia o wysokości 4,0 m, w którym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przewidziano wykonanie jednego wejścia o szerokości 1,15 m oraz jednej bramy technicznej o</w:t>
      </w:r>
      <w:r w:rsidR="00797595">
        <w:rPr>
          <w:rFonts w:ascii="Arial Narrow" w:hAnsi="Arial Narrow"/>
        </w:rPr>
        <w:t xml:space="preserve"> </w:t>
      </w:r>
      <w:r w:rsidR="000573FC" w:rsidRPr="00096A5F">
        <w:rPr>
          <w:rFonts w:ascii="Arial Narrow" w:hAnsi="Arial Narrow"/>
        </w:rPr>
        <w:t>szerokości 2,35 m umoż</w:t>
      </w:r>
      <w:r w:rsidRPr="00096A5F">
        <w:rPr>
          <w:rFonts w:ascii="Arial Narrow" w:hAnsi="Arial Narrow"/>
        </w:rPr>
        <w:t>liwiającej wjazd na teren boiska.</w:t>
      </w:r>
      <w:r w:rsidR="000573FC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Budowa boiska nie narusza istniejącego w bezpośrednim otoczeniu zagospodarowania</w:t>
      </w:r>
      <w:r w:rsidR="000573FC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 xml:space="preserve">przestrzennego terenu. Zieleń </w:t>
      </w:r>
      <w:r w:rsidR="000573FC" w:rsidRPr="00096A5F">
        <w:rPr>
          <w:rFonts w:ascii="Arial Narrow" w:hAnsi="Arial Narrow"/>
        </w:rPr>
        <w:t xml:space="preserve">pozostaje w stanie istniejącym. </w:t>
      </w:r>
      <w:r w:rsidRPr="00096A5F">
        <w:rPr>
          <w:rFonts w:ascii="Arial Narrow" w:hAnsi="Arial Narrow"/>
        </w:rPr>
        <w:t>Projekt</w:t>
      </w:r>
      <w:r w:rsidR="000573FC" w:rsidRPr="00096A5F">
        <w:rPr>
          <w:rFonts w:ascii="Arial Narrow" w:hAnsi="Arial Narrow"/>
        </w:rPr>
        <w:t xml:space="preserve"> z uwagi na lokalizację (istniejące obecnie boiska o nawierzchni ziemnej)</w:t>
      </w:r>
      <w:r w:rsidRPr="00096A5F">
        <w:rPr>
          <w:rFonts w:ascii="Arial Narrow" w:hAnsi="Arial Narrow"/>
        </w:rPr>
        <w:t xml:space="preserve"> nie przewiduje zmiany funkcji obiektu, nie spowoduje wzrostu poziomu hałasu i nie</w:t>
      </w:r>
      <w:r w:rsidR="000573FC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wpłynie ujemnie na warunki bytowe sąsiadów.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096A5F">
        <w:rPr>
          <w:rFonts w:ascii="Arial Narrow" w:hAnsi="Arial Narrow"/>
          <w:u w:val="single"/>
        </w:rPr>
        <w:t>5.2. Płyta boiska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Nawierzchnię boiska s</w:t>
      </w:r>
      <w:r w:rsidR="000573FC" w:rsidRPr="00096A5F">
        <w:rPr>
          <w:rFonts w:ascii="Arial Narrow" w:hAnsi="Arial Narrow"/>
        </w:rPr>
        <w:t>portowego należ</w:t>
      </w:r>
      <w:r w:rsidRPr="00096A5F">
        <w:rPr>
          <w:rFonts w:ascii="Arial Narrow" w:hAnsi="Arial Narrow"/>
        </w:rPr>
        <w:t>y wykonać z materiałów</w:t>
      </w:r>
      <w:r w:rsidR="000573FC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charakteryzujących się wysoki</w:t>
      </w:r>
      <w:r w:rsidR="000573FC" w:rsidRPr="00096A5F">
        <w:rPr>
          <w:rFonts w:ascii="Arial Narrow" w:hAnsi="Arial Narrow"/>
        </w:rPr>
        <w:t>m stopniem elastyczności i spręż</w:t>
      </w:r>
      <w:r w:rsidRPr="00096A5F">
        <w:rPr>
          <w:rFonts w:ascii="Arial Narrow" w:hAnsi="Arial Narrow"/>
        </w:rPr>
        <w:t>ystości zapewniającym dobry</w:t>
      </w:r>
      <w:r w:rsidR="000573FC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start do piłki, szybkość poruszania się i zwrotność zawodników, dobre pochłanianie energii</w:t>
      </w:r>
      <w:r w:rsidR="000573FC" w:rsidRPr="00096A5F">
        <w:rPr>
          <w:rFonts w:ascii="Arial Narrow" w:hAnsi="Arial Narrow"/>
        </w:rPr>
        <w:t xml:space="preserve"> udarowej jak i umoż</w:t>
      </w:r>
      <w:r w:rsidRPr="00096A5F">
        <w:rPr>
          <w:rFonts w:ascii="Arial Narrow" w:hAnsi="Arial Narrow"/>
        </w:rPr>
        <w:t>liwiających niezbędny, minimalny pośliz</w:t>
      </w:r>
      <w:r w:rsidR="000573FC" w:rsidRPr="00096A5F">
        <w:rPr>
          <w:rFonts w:ascii="Arial Narrow" w:hAnsi="Arial Narrow"/>
        </w:rPr>
        <w:t xml:space="preserve">g (ochrona </w:t>
      </w:r>
      <w:r w:rsidR="000573FC" w:rsidRPr="00096A5F">
        <w:rPr>
          <w:rFonts w:ascii="Arial Narrow" w:hAnsi="Arial Narrow"/>
        </w:rPr>
        <w:lastRenderedPageBreak/>
        <w:t>naraż</w:t>
      </w:r>
      <w:r w:rsidRPr="00096A5F">
        <w:rPr>
          <w:rFonts w:ascii="Arial Narrow" w:hAnsi="Arial Narrow"/>
        </w:rPr>
        <w:t>onych na kontuzję</w:t>
      </w:r>
      <w:r w:rsidR="000573FC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stawów, kolan i łokci grających) oraz odpornych na działanie czynników atmosferycznych</w:t>
      </w:r>
      <w:r w:rsidR="000573FC" w:rsidRPr="00096A5F">
        <w:rPr>
          <w:rFonts w:ascii="Arial Narrow" w:hAnsi="Arial Narrow"/>
        </w:rPr>
        <w:t>. Należy zapewnić</w:t>
      </w:r>
      <w:r w:rsidRPr="00096A5F">
        <w:rPr>
          <w:rFonts w:ascii="Arial Narrow" w:hAnsi="Arial Narrow"/>
        </w:rPr>
        <w:t xml:space="preserve"> wieloletnią stabilność </w:t>
      </w:r>
      <w:r w:rsidR="000573FC" w:rsidRPr="00096A5F">
        <w:rPr>
          <w:rFonts w:ascii="Arial Narrow" w:hAnsi="Arial Narrow"/>
        </w:rPr>
        <w:t>wszystkich</w:t>
      </w:r>
      <w:r w:rsidRPr="00096A5F">
        <w:rPr>
          <w:rFonts w:ascii="Arial Narrow" w:hAnsi="Arial Narrow"/>
        </w:rPr>
        <w:t xml:space="preserve"> parametrów.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Konstrukcja:</w:t>
      </w:r>
    </w:p>
    <w:p w:rsidR="00547B1E" w:rsidRPr="005A755E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5A755E">
        <w:rPr>
          <w:rFonts w:ascii="Arial Narrow" w:hAnsi="Arial Narrow"/>
          <w:u w:val="single"/>
        </w:rPr>
        <w:t xml:space="preserve">Boisko </w:t>
      </w:r>
    </w:p>
    <w:p w:rsidR="005A755E" w:rsidRDefault="00547B1E" w:rsidP="00797595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nawierzchnia poliuretanowa gr. 13 mm ( warstwa nośna granulat gumowy z lepiszczem</w:t>
      </w:r>
      <w:r w:rsidR="000573FC" w:rsidRPr="00096A5F">
        <w:rPr>
          <w:rFonts w:ascii="Arial Narrow" w:hAnsi="Arial Narrow"/>
        </w:rPr>
        <w:t xml:space="preserve">  </w:t>
      </w:r>
      <w:r w:rsidRPr="00096A5F">
        <w:rPr>
          <w:rFonts w:ascii="Arial Narrow" w:hAnsi="Arial Narrow"/>
        </w:rPr>
        <w:t>poliu</w:t>
      </w:r>
      <w:r w:rsidR="000573FC" w:rsidRPr="00096A5F">
        <w:rPr>
          <w:rFonts w:ascii="Arial Narrow" w:hAnsi="Arial Narrow"/>
        </w:rPr>
        <w:t xml:space="preserve">retanowym </w:t>
      </w:r>
    </w:p>
    <w:p w:rsidR="000573FC" w:rsidRPr="00096A5F" w:rsidRDefault="005A755E" w:rsidP="00797595">
      <w:pPr>
        <w:spacing w:after="120" w:line="36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0573FC" w:rsidRPr="00096A5F">
        <w:rPr>
          <w:rFonts w:ascii="Arial Narrow" w:hAnsi="Arial Narrow"/>
        </w:rPr>
        <w:t>gr. 11 mm i warstwa uż</w:t>
      </w:r>
      <w:r w:rsidR="00547B1E" w:rsidRPr="00096A5F">
        <w:rPr>
          <w:rFonts w:ascii="Arial Narrow" w:hAnsi="Arial Narrow"/>
        </w:rPr>
        <w:t>ytkowa, natrysk poliuretanowy gr. 2 mm z</w:t>
      </w:r>
      <w:r w:rsidR="000573FC" w:rsidRPr="00096A5F">
        <w:rPr>
          <w:rFonts w:ascii="Arial Narrow" w:hAnsi="Arial Narrow"/>
        </w:rPr>
        <w:t xml:space="preserve"> </w:t>
      </w:r>
      <w:r w:rsidR="00547B1E" w:rsidRPr="00096A5F">
        <w:rPr>
          <w:rFonts w:ascii="Arial Narrow" w:hAnsi="Arial Narrow"/>
        </w:rPr>
        <w:t>granulatem EPDM, przepuszczalna dla wody ),</w:t>
      </w:r>
    </w:p>
    <w:p w:rsidR="005A755E" w:rsidRDefault="00547B1E" w:rsidP="00797595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warstwa stabilizująca czyli mieszanina granulatu gumowego i kruszywa kwarcowego</w:t>
      </w:r>
      <w:r w:rsidR="005A755E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 xml:space="preserve">połączonego ze sobą </w:t>
      </w:r>
    </w:p>
    <w:p w:rsidR="00547B1E" w:rsidRPr="00096A5F" w:rsidRDefault="005A755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547B1E" w:rsidRPr="00096A5F">
        <w:rPr>
          <w:rFonts w:ascii="Arial Narrow" w:hAnsi="Arial Narrow"/>
        </w:rPr>
        <w:t>lepiszczem poliuretanowym gr. 30 mm,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górna warstwa podbudowy z kruszywa łamanego 0/31,5 gr. 5 cm,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dolna warstwa podbudowy z kruszywa łamanego 31,5/63 gr. 15 cm,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 xml:space="preserve">· geowłóknina </w:t>
      </w:r>
      <w:r w:rsidR="000573FC" w:rsidRPr="00096A5F">
        <w:rPr>
          <w:rFonts w:ascii="Arial Narrow" w:hAnsi="Arial Narrow"/>
        </w:rPr>
        <w:t>syntetyczna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warstwa odsączająca z piasku średniego gr. 10 cm.</w:t>
      </w:r>
    </w:p>
    <w:p w:rsidR="00547B1E" w:rsidRPr="005A755E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5A755E">
        <w:rPr>
          <w:rFonts w:ascii="Arial Narrow" w:hAnsi="Arial Narrow"/>
          <w:u w:val="single"/>
        </w:rPr>
        <w:t>Kolorystyka boiska:</w:t>
      </w:r>
    </w:p>
    <w:p w:rsidR="000573FC" w:rsidRPr="00096A5F" w:rsidRDefault="000573FC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do piłki ręcznej – kolor czerwony (ceglany)</w:t>
      </w:r>
      <w:r w:rsidR="0005321F">
        <w:rPr>
          <w:rFonts w:ascii="Arial Narrow" w:hAnsi="Arial Narrow"/>
        </w:rPr>
        <w:t>, pole bramkowe kolor granatowy.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do koszyk</w:t>
      </w:r>
      <w:r w:rsidR="005A755E">
        <w:rPr>
          <w:rFonts w:ascii="Arial Narrow" w:hAnsi="Arial Narrow"/>
        </w:rPr>
        <w:t>ówki – kolor czerwony ( ceglany</w:t>
      </w:r>
      <w:r w:rsidRPr="00096A5F">
        <w:rPr>
          <w:rFonts w:ascii="Arial Narrow" w:hAnsi="Arial Narrow"/>
        </w:rPr>
        <w:t>).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do te</w:t>
      </w:r>
      <w:r w:rsidR="005A755E">
        <w:rPr>
          <w:rFonts w:ascii="Arial Narrow" w:hAnsi="Arial Narrow"/>
        </w:rPr>
        <w:t>nisa – kolor czerwony ( ceglany</w:t>
      </w:r>
      <w:r w:rsidRPr="00096A5F">
        <w:rPr>
          <w:rFonts w:ascii="Arial Narrow" w:hAnsi="Arial Narrow"/>
        </w:rPr>
        <w:t>).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do piłki siatk</w:t>
      </w:r>
      <w:r w:rsidR="005A755E">
        <w:rPr>
          <w:rFonts w:ascii="Arial Narrow" w:hAnsi="Arial Narrow"/>
        </w:rPr>
        <w:t>owej – kolor czerwony ( ceglany</w:t>
      </w:r>
      <w:r w:rsidRPr="00096A5F">
        <w:rPr>
          <w:rFonts w:ascii="Arial Narrow" w:hAnsi="Arial Narrow"/>
        </w:rPr>
        <w:t>).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Kolory linii:</w:t>
      </w:r>
    </w:p>
    <w:p w:rsidR="000359CC" w:rsidRPr="00096A5F" w:rsidRDefault="000359CC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do piłki ręcznej - biały</w:t>
      </w:r>
    </w:p>
    <w:p w:rsidR="00547B1E" w:rsidRPr="00096A5F" w:rsidRDefault="000359CC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do koszykówki – ż</w:t>
      </w:r>
      <w:r w:rsidR="00547B1E" w:rsidRPr="00096A5F">
        <w:rPr>
          <w:rFonts w:ascii="Arial Narrow" w:hAnsi="Arial Narrow"/>
        </w:rPr>
        <w:t>ółty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do tenisa – biały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do piłki siatkowej – niebieski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Szerokość linii zgodnie z wymaganiami dla poszczególnych boisk.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5.3.Pozostałe elementy zagospodarowania terenu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Utwardzenie placu projektuje się o nawierzchni utwardzonej przy wejściach na boiska tworząc w</w:t>
      </w:r>
      <w:r w:rsidR="005A755E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rzucie zamknięty prostokąt.</w:t>
      </w:r>
    </w:p>
    <w:p w:rsidR="00547B1E" w:rsidRPr="005A755E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5A755E">
        <w:rPr>
          <w:rFonts w:ascii="Arial Narrow" w:hAnsi="Arial Narrow"/>
          <w:u w:val="single"/>
        </w:rPr>
        <w:t>Konstrukcja: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kostka betonowa gr. 8cm,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podsypka cementowo – piaskowa gr. 3 cm,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 xml:space="preserve">· warstwa podbudowy </w:t>
      </w:r>
      <w:r w:rsidR="00C85548">
        <w:rPr>
          <w:rFonts w:ascii="Arial Narrow" w:hAnsi="Arial Narrow"/>
        </w:rPr>
        <w:t>z kruszywa łamanego 0/31,5 gr. 13</w:t>
      </w:r>
      <w:r w:rsidRPr="00096A5F">
        <w:rPr>
          <w:rFonts w:ascii="Arial Narrow" w:hAnsi="Arial Narrow"/>
        </w:rPr>
        <w:t xml:space="preserve"> cm,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war</w:t>
      </w:r>
      <w:r w:rsidR="000359CC" w:rsidRPr="00096A5F">
        <w:rPr>
          <w:rFonts w:ascii="Arial Narrow" w:hAnsi="Arial Narrow"/>
        </w:rPr>
        <w:t>stwa odsączająca z piasku gr. 10</w:t>
      </w:r>
      <w:r w:rsidRPr="00096A5F">
        <w:rPr>
          <w:rFonts w:ascii="Arial Narrow" w:hAnsi="Arial Narrow"/>
        </w:rPr>
        <w:t xml:space="preserve"> cm.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 xml:space="preserve">Elementy małej architektury ławki i kosze ustawić na utwardzonym placu przy </w:t>
      </w:r>
      <w:r w:rsidR="000359CC" w:rsidRPr="00096A5F">
        <w:rPr>
          <w:rFonts w:ascii="Arial Narrow" w:hAnsi="Arial Narrow"/>
        </w:rPr>
        <w:t>wejściu na boiska</w:t>
      </w:r>
      <w:r w:rsidRPr="00096A5F">
        <w:rPr>
          <w:rFonts w:ascii="Arial Narrow" w:hAnsi="Arial Narrow"/>
        </w:rPr>
        <w:t>.</w:t>
      </w:r>
    </w:p>
    <w:p w:rsidR="00797595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Nawierzchnie nie utwardzone po wyprofilowaniu wykonać jako trawiaste.</w:t>
      </w:r>
    </w:p>
    <w:p w:rsidR="00547B1E" w:rsidRPr="00096A5F" w:rsidRDefault="000359CC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5.4.Wyposaż</w:t>
      </w:r>
      <w:r w:rsidR="00547B1E" w:rsidRPr="00096A5F">
        <w:rPr>
          <w:rFonts w:ascii="Arial Narrow" w:hAnsi="Arial Narrow"/>
        </w:rPr>
        <w:t>enie boisk</w:t>
      </w:r>
    </w:p>
    <w:p w:rsidR="00547B1E" w:rsidRPr="00096A5F" w:rsidRDefault="000359CC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Wyposaż</w:t>
      </w:r>
      <w:r w:rsidR="00547B1E" w:rsidRPr="00096A5F">
        <w:rPr>
          <w:rFonts w:ascii="Arial Narrow" w:hAnsi="Arial Narrow"/>
        </w:rPr>
        <w:t xml:space="preserve">enie boiska do piłki </w:t>
      </w:r>
      <w:r w:rsidRPr="00096A5F">
        <w:rPr>
          <w:rFonts w:ascii="Arial Narrow" w:hAnsi="Arial Narrow"/>
        </w:rPr>
        <w:t>ręcznej</w:t>
      </w:r>
      <w:r w:rsidR="00547B1E" w:rsidRPr="00096A5F">
        <w:rPr>
          <w:rFonts w:ascii="Arial Narrow" w:hAnsi="Arial Narrow"/>
        </w:rPr>
        <w:t xml:space="preserve"> stanowić będą:</w:t>
      </w:r>
    </w:p>
    <w:p w:rsidR="00547B1E" w:rsidRPr="00096A5F" w:rsidRDefault="000359CC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Bramka do piłki ręcznej 3</w:t>
      </w:r>
      <w:r w:rsidR="00547B1E" w:rsidRPr="00096A5F">
        <w:rPr>
          <w:rFonts w:ascii="Arial Narrow" w:hAnsi="Arial Narrow"/>
        </w:rPr>
        <w:t xml:space="preserve">,0 x 2,0m, </w:t>
      </w:r>
      <w:r w:rsidRPr="00096A5F">
        <w:rPr>
          <w:rFonts w:ascii="Arial Narrow" w:hAnsi="Arial Narrow"/>
        </w:rPr>
        <w:t>z montażem na stałe do podłoża.</w:t>
      </w:r>
    </w:p>
    <w:p w:rsidR="00547B1E" w:rsidRPr="00096A5F" w:rsidRDefault="000359CC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lastRenderedPageBreak/>
        <w:t xml:space="preserve">· </w:t>
      </w:r>
      <w:proofErr w:type="spellStart"/>
      <w:r w:rsidRPr="00096A5F">
        <w:rPr>
          <w:rFonts w:ascii="Arial Narrow" w:hAnsi="Arial Narrow"/>
        </w:rPr>
        <w:t>Piłkochwyty</w:t>
      </w:r>
      <w:proofErr w:type="spellEnd"/>
      <w:r w:rsidRPr="00096A5F">
        <w:rPr>
          <w:rFonts w:ascii="Arial Narrow" w:hAnsi="Arial Narrow"/>
        </w:rPr>
        <w:t xml:space="preserve">  zlokalizowane 2,0 m od krawędzi boiska wysokości 4,0m i długości 16,0m, wykonany z siatki polipropylenowej typu PP o oczkach 4,5x4,5cm, grubość sznurka 5mm na słupkach stalowych Ø60mm rys. nr 8 osadzone w fundamencie z betonu.</w:t>
      </w:r>
      <w:r w:rsidR="00547B1E" w:rsidRPr="00096A5F">
        <w:rPr>
          <w:rFonts w:ascii="Arial Narrow" w:hAnsi="Arial Narrow"/>
        </w:rPr>
        <w:t>· Ogrodzenie boiska z siatki stalowej, ocynkowanej powlekanej PCV wysokości 4,0m,</w:t>
      </w:r>
      <w:r w:rsidRPr="00096A5F">
        <w:rPr>
          <w:rFonts w:ascii="Arial Narrow" w:hAnsi="Arial Narrow"/>
        </w:rPr>
        <w:t xml:space="preserve"> </w:t>
      </w:r>
      <w:r w:rsidR="00547B1E" w:rsidRPr="00096A5F">
        <w:rPr>
          <w:rFonts w:ascii="Arial Narrow" w:hAnsi="Arial Narrow"/>
        </w:rPr>
        <w:t>oczka 50x50mm, kolor zielony osadzonej na słupkach stalowych Ø 60mm malowanych</w:t>
      </w:r>
      <w:r w:rsidRPr="00096A5F">
        <w:rPr>
          <w:rFonts w:ascii="Arial Narrow" w:hAnsi="Arial Narrow"/>
        </w:rPr>
        <w:t xml:space="preserve"> </w:t>
      </w:r>
      <w:r w:rsidR="00547B1E" w:rsidRPr="00096A5F">
        <w:rPr>
          <w:rFonts w:ascii="Arial Narrow" w:hAnsi="Arial Narrow"/>
        </w:rPr>
        <w:t>proszkowo, kolor zielony, osadzonych w fundamencie betonowym, rygle z rur stalowych</w:t>
      </w:r>
      <w:r w:rsidRPr="00096A5F">
        <w:rPr>
          <w:rFonts w:ascii="Arial Narrow" w:hAnsi="Arial Narrow"/>
        </w:rPr>
        <w:t xml:space="preserve"> </w:t>
      </w:r>
      <w:r w:rsidR="00547B1E" w:rsidRPr="00096A5F">
        <w:rPr>
          <w:rFonts w:ascii="Arial Narrow" w:hAnsi="Arial Narrow"/>
        </w:rPr>
        <w:t>Ø 42 mm, drut naciągowy stalowy powlekany PCV, wszystkie akcesoria w kolorze</w:t>
      </w:r>
      <w:r w:rsidRPr="00096A5F">
        <w:rPr>
          <w:rFonts w:ascii="Arial Narrow" w:hAnsi="Arial Narrow"/>
        </w:rPr>
        <w:t xml:space="preserve"> </w:t>
      </w:r>
      <w:r w:rsidR="00547B1E" w:rsidRPr="00096A5F">
        <w:rPr>
          <w:rFonts w:ascii="Arial Narrow" w:hAnsi="Arial Narrow"/>
        </w:rPr>
        <w:t>zielonym, patrz rysunek nr 7.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Wyposażenie boiska do koszykówki, piłki siatkowej i tenisa stanowić będą: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Siatka do siatkówki z antenkami, słupki z tulejami i deklami.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Dwa komplety koszy do koszykówki.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Siatka do tenisa ziemnego, słupki z tulejami i deklami.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Ogrodzenie boiska z siatki stalowej, ocynkowanej powlekanej PCV wysokości 4,0m,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oczka 50x50mm, kolor zielony osadzonej na słupkach stalowych Ø 60mm malowanych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proszkowo, kolor zielony, osadzonych w fundamencie betonowym, rygle z rur stalowych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Ø 42 mm, drut naciągowy stalowy powlekany PCV, wszystkie akcesoria w kolorze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zielonym, patrz rysunek nr 7.</w:t>
      </w:r>
    </w:p>
    <w:p w:rsidR="00547B1E" w:rsidRPr="00096A5F" w:rsidRDefault="00096A5F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Wyposaż</w:t>
      </w:r>
      <w:r w:rsidR="00547B1E" w:rsidRPr="00096A5F">
        <w:rPr>
          <w:rFonts w:ascii="Arial Narrow" w:hAnsi="Arial Narrow"/>
        </w:rPr>
        <w:t xml:space="preserve">enie </w:t>
      </w:r>
      <w:r w:rsidR="00C7719F">
        <w:rPr>
          <w:rFonts w:ascii="Arial Narrow" w:hAnsi="Arial Narrow"/>
        </w:rPr>
        <w:t>uzupeł</w:t>
      </w:r>
      <w:r w:rsidRPr="00096A5F">
        <w:rPr>
          <w:rFonts w:ascii="Arial Narrow" w:hAnsi="Arial Narrow"/>
        </w:rPr>
        <w:t>niające</w:t>
      </w:r>
    </w:p>
    <w:p w:rsidR="00547B1E" w:rsidRPr="00096A5F" w:rsidRDefault="00096A5F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 xml:space="preserve">· Ławki </w:t>
      </w:r>
      <w:r w:rsidR="00C85548">
        <w:rPr>
          <w:rFonts w:ascii="Arial Narrow" w:hAnsi="Arial Narrow"/>
        </w:rPr>
        <w:t>parkowe</w:t>
      </w:r>
      <w:r w:rsidR="00547B1E" w:rsidRPr="00096A5F">
        <w:rPr>
          <w:rFonts w:ascii="Arial Narrow" w:hAnsi="Arial Narrow"/>
        </w:rPr>
        <w:t>, kotwione do fundamentów betonowych.</w:t>
      </w:r>
    </w:p>
    <w:p w:rsidR="00547B1E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Kosze na odpady, kotwione do fundamentów betonowych.</w:t>
      </w:r>
    </w:p>
    <w:p w:rsidR="00797595" w:rsidRPr="00096A5F" w:rsidRDefault="00797595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- Tablica regulaminowa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Szczegóły rozmieszczenia, zamocowania i posadowienia elementów małej architektury będą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przedmiotem ustaleń pomiędzy inwestorem a wykonawcą robót. W projekcie są one jedynie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zasugerowane.</w:t>
      </w:r>
      <w:r w:rsidR="00096A5F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Przykładowe ławki i kosze na odpady są pokazane oraz i</w:t>
      </w:r>
      <w:r w:rsidR="00096A5F" w:rsidRPr="00096A5F">
        <w:rPr>
          <w:rFonts w:ascii="Arial Narrow" w:hAnsi="Arial Narrow"/>
        </w:rPr>
        <w:t>nne wyposaż</w:t>
      </w:r>
      <w:r w:rsidRPr="00096A5F">
        <w:rPr>
          <w:rFonts w:ascii="Arial Narrow" w:hAnsi="Arial Narrow"/>
        </w:rPr>
        <w:t>enie pokazane są na</w:t>
      </w:r>
      <w:r w:rsidR="00096A5F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rysunkach w ST.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5.5. Odwodnienie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Odprowadzenie wody opadowej z płyty boiska następuje przez spadki powierzchniowe i = 0.5%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na teren nieutwardzony, zielony.</w:t>
      </w:r>
      <w:r w:rsidR="00096A5F" w:rsidRPr="00096A5F">
        <w:rPr>
          <w:rFonts w:ascii="Arial Narrow" w:hAnsi="Arial Narrow"/>
        </w:rPr>
        <w:t xml:space="preserve"> Z </w:t>
      </w:r>
      <w:r w:rsidR="00B05C9B">
        <w:rPr>
          <w:rFonts w:ascii="Arial Narrow" w:hAnsi="Arial Narrow"/>
        </w:rPr>
        <w:t>przeprowadzonych wykopów kontrolnych</w:t>
      </w:r>
      <w:r w:rsidR="00096A5F" w:rsidRPr="00096A5F">
        <w:rPr>
          <w:rFonts w:ascii="Arial Narrow" w:hAnsi="Arial Narrow"/>
        </w:rPr>
        <w:t xml:space="preserve"> wynika ż</w:t>
      </w:r>
      <w:r w:rsidRPr="00096A5F">
        <w:rPr>
          <w:rFonts w:ascii="Arial Narrow" w:hAnsi="Arial Narrow"/>
        </w:rPr>
        <w:t>e grunty wokół boisk są gruntami przepuszczalnymi, poziom</w:t>
      </w:r>
      <w:r w:rsidR="00096A5F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wody gruntowej jest dostatecznie niski a odległość boiska o</w:t>
      </w:r>
      <w:r w:rsidR="00096A5F" w:rsidRPr="00096A5F">
        <w:rPr>
          <w:rFonts w:ascii="Arial Narrow" w:hAnsi="Arial Narrow"/>
        </w:rPr>
        <w:t>d działek sąsiednich na tyle duża, ż</w:t>
      </w:r>
      <w:r w:rsidRPr="00096A5F">
        <w:rPr>
          <w:rFonts w:ascii="Arial Narrow" w:hAnsi="Arial Narrow"/>
        </w:rPr>
        <w:t>e</w:t>
      </w:r>
      <w:r w:rsidR="00096A5F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nie zachodzi obawa ich zalewania. Po analizi</w:t>
      </w:r>
      <w:r w:rsidR="00096A5F" w:rsidRPr="00096A5F">
        <w:rPr>
          <w:rFonts w:ascii="Arial Narrow" w:hAnsi="Arial Narrow"/>
        </w:rPr>
        <w:t>e opinii geotechnicznej uznano ż</w:t>
      </w:r>
      <w:r w:rsidRPr="00096A5F">
        <w:rPr>
          <w:rFonts w:ascii="Arial Narrow" w:hAnsi="Arial Narrow"/>
        </w:rPr>
        <w:t>e nie zachodzi</w:t>
      </w:r>
      <w:r w:rsidR="00096A5F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konieczność wykonania dodatkowego odwodnienia boiska.</w:t>
      </w:r>
    </w:p>
    <w:p w:rsidR="00547B1E" w:rsidRPr="005A755E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b/>
        </w:rPr>
      </w:pPr>
      <w:r w:rsidRPr="005A755E">
        <w:rPr>
          <w:rFonts w:ascii="Arial Narrow" w:hAnsi="Arial Narrow"/>
          <w:b/>
        </w:rPr>
        <w:t>6. Zestawienie powierzchni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 xml:space="preserve">Powierzchnia boiska poliuretanowego – </w:t>
      </w:r>
      <w:r w:rsidR="00C7719F">
        <w:rPr>
          <w:rFonts w:ascii="Arial Narrow" w:hAnsi="Arial Narrow"/>
        </w:rPr>
        <w:t>1728</w:t>
      </w:r>
      <w:r w:rsidRPr="00096A5F">
        <w:rPr>
          <w:rFonts w:ascii="Arial Narrow" w:hAnsi="Arial Narrow"/>
        </w:rPr>
        <w:t xml:space="preserve"> m2.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Powierzc</w:t>
      </w:r>
      <w:r w:rsidR="00C7719F">
        <w:rPr>
          <w:rFonts w:ascii="Arial Narrow" w:hAnsi="Arial Narrow"/>
        </w:rPr>
        <w:t>hnia utwardzona ( kostka ) – 252</w:t>
      </w:r>
      <w:r w:rsidRPr="00096A5F">
        <w:rPr>
          <w:rFonts w:ascii="Arial Narrow" w:hAnsi="Arial Narrow"/>
        </w:rPr>
        <w:t xml:space="preserve"> m2.</w:t>
      </w:r>
    </w:p>
    <w:p w:rsidR="00547B1E" w:rsidRPr="005A755E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b/>
        </w:rPr>
      </w:pPr>
      <w:r w:rsidRPr="005A755E">
        <w:rPr>
          <w:rFonts w:ascii="Arial Narrow" w:hAnsi="Arial Narrow"/>
          <w:b/>
        </w:rPr>
        <w:t>7. Charakterystyka ekologiczna</w:t>
      </w:r>
    </w:p>
    <w:p w:rsidR="00547B1E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Obiekt spełnia warunki ochrony atmosfery, nie emituje szczególnych hałasów i wibracji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wymagających dodatkowych środków zaradczych. Obiekt nie wprowadza szczególnych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zakłóceń ekologicznych w charakterystyce powierzchni ziemi, gleby, wód powierzchniowych i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podziemnych. Charakter budowli pozwala na zachowanie biologicznie czynnego terenu działki</w:t>
      </w:r>
      <w:r w:rsidR="00797595">
        <w:rPr>
          <w:rFonts w:ascii="Arial Narrow" w:hAnsi="Arial Narrow"/>
        </w:rPr>
        <w:t xml:space="preserve"> </w:t>
      </w:r>
      <w:r w:rsidR="00096A5F" w:rsidRPr="00096A5F">
        <w:rPr>
          <w:rFonts w:ascii="Arial Narrow" w:hAnsi="Arial Narrow"/>
        </w:rPr>
        <w:t>poza powierzchnią zabudowy.</w:t>
      </w:r>
    </w:p>
    <w:p w:rsidR="00C85548" w:rsidRDefault="00C85548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</w:p>
    <w:p w:rsidR="00C85548" w:rsidRPr="00096A5F" w:rsidRDefault="00C85548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</w:p>
    <w:p w:rsidR="00547B1E" w:rsidRPr="005A755E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b/>
        </w:rPr>
      </w:pPr>
      <w:r w:rsidRPr="005A755E">
        <w:rPr>
          <w:rFonts w:ascii="Arial Narrow" w:hAnsi="Arial Narrow"/>
          <w:b/>
        </w:rPr>
        <w:lastRenderedPageBreak/>
        <w:t xml:space="preserve">8. Warunki </w:t>
      </w:r>
      <w:r w:rsidR="00096A5F" w:rsidRPr="005A755E">
        <w:rPr>
          <w:rFonts w:ascii="Arial Narrow" w:hAnsi="Arial Narrow"/>
          <w:b/>
        </w:rPr>
        <w:t>wykonania robót budowlano-montaż</w:t>
      </w:r>
      <w:r w:rsidRPr="005A755E">
        <w:rPr>
          <w:rFonts w:ascii="Arial Narrow" w:hAnsi="Arial Narrow"/>
          <w:b/>
        </w:rPr>
        <w:t>owych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W</w:t>
      </w:r>
      <w:r w:rsidR="00096A5F" w:rsidRPr="00096A5F">
        <w:rPr>
          <w:rFonts w:ascii="Arial Narrow" w:hAnsi="Arial Narrow"/>
        </w:rPr>
        <w:t>szystkie roboty budowlano-montażowe, a takż</w:t>
      </w:r>
      <w:r w:rsidRPr="00096A5F">
        <w:rPr>
          <w:rFonts w:ascii="Arial Narrow" w:hAnsi="Arial Narrow"/>
        </w:rPr>
        <w:t>e odbiór rob</w:t>
      </w:r>
      <w:r w:rsidR="00096A5F" w:rsidRPr="00096A5F">
        <w:rPr>
          <w:rFonts w:ascii="Arial Narrow" w:hAnsi="Arial Narrow"/>
        </w:rPr>
        <w:t>ót, należ</w:t>
      </w:r>
      <w:r w:rsidRPr="00096A5F">
        <w:rPr>
          <w:rFonts w:ascii="Arial Narrow" w:hAnsi="Arial Narrow"/>
        </w:rPr>
        <w:t>y wykonać zgodnie z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 xml:space="preserve">warunkami technicznymi wykonania </w:t>
      </w:r>
      <w:r w:rsidR="00096A5F" w:rsidRPr="00096A5F">
        <w:rPr>
          <w:rFonts w:ascii="Arial Narrow" w:hAnsi="Arial Narrow"/>
        </w:rPr>
        <w:t>i odbioru robót budowlano-montaż</w:t>
      </w:r>
      <w:r w:rsidRPr="00096A5F">
        <w:rPr>
          <w:rFonts w:ascii="Arial Narrow" w:hAnsi="Arial Narrow"/>
        </w:rPr>
        <w:t>owych wydanych przez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Ministerstwo Gospodarki Przestrzennej Bud</w:t>
      </w:r>
      <w:r w:rsidR="00797595">
        <w:rPr>
          <w:rFonts w:ascii="Arial Narrow" w:hAnsi="Arial Narrow"/>
        </w:rPr>
        <w:t>ownictwa, a opracowanych przez Instytut T</w:t>
      </w:r>
      <w:r w:rsidRPr="00096A5F">
        <w:rPr>
          <w:rFonts w:ascii="Arial Narrow" w:hAnsi="Arial Narrow"/>
        </w:rPr>
        <w:t>echniki</w:t>
      </w:r>
      <w:r w:rsidR="00797595">
        <w:rPr>
          <w:rFonts w:ascii="Arial Narrow" w:hAnsi="Arial Narrow"/>
        </w:rPr>
        <w:t xml:space="preserve"> B</w:t>
      </w:r>
      <w:r w:rsidRPr="00096A5F">
        <w:rPr>
          <w:rFonts w:ascii="Arial Narrow" w:hAnsi="Arial Narrow"/>
        </w:rPr>
        <w:t>udowlanej o</w:t>
      </w:r>
      <w:r w:rsidR="00096A5F" w:rsidRPr="00096A5F">
        <w:rPr>
          <w:rFonts w:ascii="Arial Narrow" w:hAnsi="Arial Narrow"/>
        </w:rPr>
        <w:t>raz normami i instrukcjami branż</w:t>
      </w:r>
      <w:r w:rsidRPr="00096A5F">
        <w:rPr>
          <w:rFonts w:ascii="Arial Narrow" w:hAnsi="Arial Narrow"/>
        </w:rPr>
        <w:t>owymi, właściwymi dla danego rodzaju robót,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wytycznymi i zaleceniami producentów pod fachowym nadzorem.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Ściśle przestrzegać aktualnych przepisów i zasad BHP dla występujących rodzajów robót.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Projektowane elementy zagospodarowania terenu</w:t>
      </w:r>
      <w:r w:rsidR="00797595">
        <w:rPr>
          <w:rFonts w:ascii="Arial Narrow" w:hAnsi="Arial Narrow"/>
        </w:rPr>
        <w:t xml:space="preserve">, materiały wbudowane w obiekt </w:t>
      </w:r>
      <w:r w:rsidRPr="00096A5F">
        <w:rPr>
          <w:rFonts w:ascii="Arial Narrow" w:hAnsi="Arial Narrow"/>
        </w:rPr>
        <w:t xml:space="preserve"> po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zakończe</w:t>
      </w:r>
      <w:r w:rsidR="00797595">
        <w:rPr>
          <w:rFonts w:ascii="Arial Narrow" w:hAnsi="Arial Narrow"/>
        </w:rPr>
        <w:t xml:space="preserve">niu budowy </w:t>
      </w:r>
      <w:r w:rsidR="00096A5F" w:rsidRPr="00096A5F">
        <w:rPr>
          <w:rFonts w:ascii="Arial Narrow" w:hAnsi="Arial Narrow"/>
        </w:rPr>
        <w:t xml:space="preserve"> nie będą stwarzać żadnego zagroż</w:t>
      </w:r>
      <w:r w:rsidRPr="00096A5F">
        <w:rPr>
          <w:rFonts w:ascii="Arial Narrow" w:hAnsi="Arial Narrow"/>
        </w:rPr>
        <w:t>enia dla bezpieczeństwa lub zdrowia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ludzi.</w:t>
      </w:r>
      <w:r w:rsidR="005A755E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Teren objęty inwestycją – podczas trwania budowy – zostanie oddzielony od pozostałych,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sąsied</w:t>
      </w:r>
      <w:r w:rsidR="00096A5F" w:rsidRPr="00096A5F">
        <w:rPr>
          <w:rFonts w:ascii="Arial Narrow" w:hAnsi="Arial Narrow"/>
        </w:rPr>
        <w:t>nich obszarów zamieszkałych i uż</w:t>
      </w:r>
      <w:r w:rsidRPr="00096A5F">
        <w:rPr>
          <w:rFonts w:ascii="Arial Narrow" w:hAnsi="Arial Narrow"/>
        </w:rPr>
        <w:t>ytkowanych gospodarczo w sposób zabezpieczający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budowę przed dostaniem się osób trzecich. Plac budowy zostanie oznakowany zgodnie z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obowiązującymi przepisami budowlanymi.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Materiał odpadowy, powstały w trakcie budowy usuwany będzie w sposób nie stwarzający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niebezpieczeństwa</w:t>
      </w:r>
      <w:r w:rsidR="00096A5F" w:rsidRPr="00096A5F">
        <w:rPr>
          <w:rFonts w:ascii="Arial Narrow" w:hAnsi="Arial Narrow"/>
        </w:rPr>
        <w:t xml:space="preserve"> dla ludzi, a następnie wywoż</w:t>
      </w:r>
      <w:r w:rsidRPr="00096A5F">
        <w:rPr>
          <w:rFonts w:ascii="Arial Narrow" w:hAnsi="Arial Narrow"/>
        </w:rPr>
        <w:t>ony na gminne wysypisko odpadów lub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utylizowany zgodnie z przeznaczeniem.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Ws</w:t>
      </w:r>
      <w:r w:rsidR="00096A5F" w:rsidRPr="00096A5F">
        <w:rPr>
          <w:rFonts w:ascii="Arial Narrow" w:hAnsi="Arial Narrow"/>
        </w:rPr>
        <w:t>zystkie prace stwarzające zagroż</w:t>
      </w:r>
      <w:r w:rsidRPr="00096A5F">
        <w:rPr>
          <w:rFonts w:ascii="Arial Narrow" w:hAnsi="Arial Narrow"/>
        </w:rPr>
        <w:t>enie wykonywane będą przez odpowiednio przeszkolonych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robotników, pod nadzorem uprawnionego kierownika budowy. Pracujący robotnicy nie mogą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znajdować się pod wpływem alkoholu lub środków odurzających.</w:t>
      </w:r>
    </w:p>
    <w:p w:rsidR="00797595" w:rsidRDefault="00797595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</w:p>
    <w:p w:rsidR="00F60E6F" w:rsidRDefault="00547B1E" w:rsidP="00797595">
      <w:pPr>
        <w:spacing w:after="120" w:line="360" w:lineRule="auto"/>
        <w:contextualSpacing/>
        <w:jc w:val="right"/>
        <w:rPr>
          <w:rFonts w:ascii="Arial Narrow" w:hAnsi="Arial Narrow"/>
        </w:rPr>
      </w:pPr>
      <w:r w:rsidRPr="00096A5F">
        <w:rPr>
          <w:rFonts w:ascii="Arial Narrow" w:hAnsi="Arial Narrow"/>
        </w:rPr>
        <w:t>Opracował: inż. Andrzej Adamiec</w:t>
      </w:r>
    </w:p>
    <w:p w:rsidR="00F60E6F" w:rsidRPr="00F60E6F" w:rsidRDefault="00F60E6F" w:rsidP="00F60E6F">
      <w:pPr>
        <w:rPr>
          <w:rFonts w:ascii="Arial Narrow" w:hAnsi="Arial Narrow"/>
        </w:rPr>
      </w:pPr>
    </w:p>
    <w:p w:rsidR="00F60E6F" w:rsidRPr="00F60E6F" w:rsidRDefault="00F60E6F" w:rsidP="00F60E6F">
      <w:pPr>
        <w:rPr>
          <w:rFonts w:ascii="Arial Narrow" w:hAnsi="Arial Narrow"/>
        </w:rPr>
      </w:pPr>
    </w:p>
    <w:p w:rsidR="00F60E6F" w:rsidRPr="00F60E6F" w:rsidRDefault="00F60E6F" w:rsidP="00F60E6F">
      <w:pPr>
        <w:rPr>
          <w:rFonts w:ascii="Arial Narrow" w:hAnsi="Arial Narrow"/>
        </w:rPr>
      </w:pPr>
    </w:p>
    <w:p w:rsidR="00F60E6F" w:rsidRPr="00F60E6F" w:rsidRDefault="00F60E6F" w:rsidP="00F60E6F">
      <w:pPr>
        <w:rPr>
          <w:rFonts w:ascii="Arial Narrow" w:hAnsi="Arial Narrow"/>
        </w:rPr>
      </w:pPr>
    </w:p>
    <w:p w:rsidR="00F60E6F" w:rsidRPr="00F60E6F" w:rsidRDefault="00F60E6F" w:rsidP="00F60E6F">
      <w:pPr>
        <w:rPr>
          <w:rFonts w:ascii="Arial Narrow" w:hAnsi="Arial Narrow"/>
        </w:rPr>
      </w:pPr>
    </w:p>
    <w:p w:rsidR="00F60E6F" w:rsidRPr="00F60E6F" w:rsidRDefault="00F60E6F" w:rsidP="00F60E6F">
      <w:pPr>
        <w:rPr>
          <w:rFonts w:ascii="Arial Narrow" w:hAnsi="Arial Narrow"/>
        </w:rPr>
      </w:pPr>
    </w:p>
    <w:p w:rsidR="00F60E6F" w:rsidRPr="00F60E6F" w:rsidRDefault="00F60E6F" w:rsidP="00F60E6F">
      <w:pPr>
        <w:rPr>
          <w:rFonts w:ascii="Arial Narrow" w:hAnsi="Arial Narrow"/>
        </w:rPr>
      </w:pPr>
    </w:p>
    <w:p w:rsidR="00F60E6F" w:rsidRPr="00F60E6F" w:rsidRDefault="00F60E6F" w:rsidP="00F60E6F">
      <w:pPr>
        <w:rPr>
          <w:rFonts w:ascii="Arial Narrow" w:hAnsi="Arial Narrow"/>
        </w:rPr>
      </w:pPr>
    </w:p>
    <w:p w:rsidR="00F60E6F" w:rsidRPr="00F60E6F" w:rsidRDefault="00F60E6F" w:rsidP="00F60E6F">
      <w:pPr>
        <w:rPr>
          <w:rFonts w:ascii="Arial Narrow" w:hAnsi="Arial Narrow"/>
        </w:rPr>
      </w:pPr>
    </w:p>
    <w:p w:rsidR="00F60E6F" w:rsidRDefault="00F60E6F" w:rsidP="00F60E6F">
      <w:pPr>
        <w:rPr>
          <w:rFonts w:ascii="Arial Narrow" w:hAnsi="Arial Narrow"/>
        </w:rPr>
      </w:pPr>
    </w:p>
    <w:p w:rsidR="00F60E6F" w:rsidRPr="00F60E6F" w:rsidRDefault="00F60E6F" w:rsidP="00F60E6F">
      <w:pPr>
        <w:rPr>
          <w:rFonts w:ascii="Arial Narrow" w:hAnsi="Arial Narrow"/>
        </w:rPr>
      </w:pPr>
    </w:p>
    <w:p w:rsidR="00F60E6F" w:rsidRDefault="00F60E6F" w:rsidP="00F60E6F">
      <w:pPr>
        <w:rPr>
          <w:rFonts w:ascii="Arial Narrow" w:hAnsi="Arial Narrow"/>
        </w:rPr>
      </w:pPr>
    </w:p>
    <w:p w:rsidR="00006DBC" w:rsidRDefault="00F60E6F" w:rsidP="00F60E6F">
      <w:pPr>
        <w:tabs>
          <w:tab w:val="left" w:pos="391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F60E6F" w:rsidRDefault="00F60E6F" w:rsidP="00F60E6F">
      <w:pPr>
        <w:tabs>
          <w:tab w:val="left" w:pos="3915"/>
        </w:tabs>
        <w:rPr>
          <w:rFonts w:ascii="Arial Narrow" w:hAnsi="Arial Narrow"/>
        </w:rPr>
      </w:pPr>
    </w:p>
    <w:p w:rsidR="00F60E6F" w:rsidRDefault="00F60E6F" w:rsidP="00F60E6F">
      <w:pPr>
        <w:tabs>
          <w:tab w:val="left" w:pos="3915"/>
        </w:tabs>
        <w:rPr>
          <w:rFonts w:ascii="Arial Narrow" w:hAnsi="Arial Narrow"/>
        </w:rPr>
      </w:pPr>
    </w:p>
    <w:p w:rsidR="00F60E6F" w:rsidRDefault="00F60E6F" w:rsidP="00F60E6F">
      <w:pPr>
        <w:tabs>
          <w:tab w:val="left" w:pos="3915"/>
        </w:tabs>
        <w:jc w:val="center"/>
        <w:rPr>
          <w:rFonts w:ascii="Arial Narrow" w:hAnsi="Arial Narrow"/>
          <w:sz w:val="56"/>
          <w:szCs w:val="56"/>
        </w:rPr>
      </w:pPr>
    </w:p>
    <w:p w:rsidR="00F60E6F" w:rsidRDefault="00F60E6F" w:rsidP="00F60E6F">
      <w:pPr>
        <w:tabs>
          <w:tab w:val="left" w:pos="3915"/>
        </w:tabs>
        <w:jc w:val="center"/>
        <w:rPr>
          <w:rFonts w:ascii="Arial Narrow" w:hAnsi="Arial Narrow"/>
          <w:sz w:val="56"/>
          <w:szCs w:val="56"/>
        </w:rPr>
      </w:pPr>
    </w:p>
    <w:p w:rsidR="00F60E6F" w:rsidRDefault="00F60E6F" w:rsidP="00F60E6F">
      <w:pPr>
        <w:tabs>
          <w:tab w:val="left" w:pos="3915"/>
        </w:tabs>
        <w:jc w:val="center"/>
        <w:rPr>
          <w:rFonts w:ascii="Arial Narrow" w:hAnsi="Arial Narrow"/>
          <w:sz w:val="56"/>
          <w:szCs w:val="56"/>
        </w:rPr>
      </w:pPr>
      <w:r w:rsidRPr="00F60E6F">
        <w:rPr>
          <w:rFonts w:ascii="Arial Narrow" w:hAnsi="Arial Narrow"/>
          <w:sz w:val="56"/>
          <w:szCs w:val="56"/>
        </w:rPr>
        <w:t>CZĘŚĆ RYSUNKOWA</w:t>
      </w:r>
    </w:p>
    <w:p w:rsidR="00F60E6F" w:rsidRDefault="00F60E6F" w:rsidP="00F60E6F">
      <w:pPr>
        <w:tabs>
          <w:tab w:val="left" w:pos="3915"/>
        </w:tabs>
        <w:jc w:val="center"/>
        <w:rPr>
          <w:rFonts w:ascii="Arial Narrow" w:hAnsi="Arial Narrow"/>
          <w:sz w:val="56"/>
          <w:szCs w:val="56"/>
        </w:rPr>
      </w:pPr>
    </w:p>
    <w:p w:rsidR="00F60E6F" w:rsidRDefault="00F60E6F" w:rsidP="00F60E6F">
      <w:pPr>
        <w:tabs>
          <w:tab w:val="left" w:pos="3915"/>
        </w:tabs>
        <w:jc w:val="center"/>
        <w:rPr>
          <w:rFonts w:ascii="Arial Narrow" w:hAnsi="Arial Narrow"/>
          <w:sz w:val="56"/>
          <w:szCs w:val="56"/>
        </w:rPr>
      </w:pPr>
    </w:p>
    <w:p w:rsidR="00F60E6F" w:rsidRDefault="00F60E6F" w:rsidP="00F60E6F">
      <w:pPr>
        <w:pStyle w:val="Akapitzlist"/>
        <w:numPr>
          <w:ilvl w:val="0"/>
          <w:numId w:val="1"/>
        </w:numPr>
        <w:tabs>
          <w:tab w:val="left" w:pos="391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LOKALIZACJA</w:t>
      </w:r>
    </w:p>
    <w:p w:rsidR="00F60E6F" w:rsidRDefault="00F60E6F" w:rsidP="00F60E6F">
      <w:pPr>
        <w:pStyle w:val="Akapitzlist"/>
        <w:numPr>
          <w:ilvl w:val="0"/>
          <w:numId w:val="1"/>
        </w:numPr>
        <w:tabs>
          <w:tab w:val="left" w:pos="391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PLAN SYTUACYJNY</w:t>
      </w:r>
    </w:p>
    <w:p w:rsidR="00F60E6F" w:rsidRDefault="00F60E6F" w:rsidP="00F60E6F">
      <w:pPr>
        <w:pStyle w:val="Akapitzlist"/>
        <w:numPr>
          <w:ilvl w:val="0"/>
          <w:numId w:val="1"/>
        </w:numPr>
        <w:tabs>
          <w:tab w:val="left" w:pos="391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PRZEKRÓJ KONSTRUKCYJNY</w:t>
      </w:r>
    </w:p>
    <w:p w:rsidR="00F60E6F" w:rsidRDefault="00F60E6F" w:rsidP="00F60E6F">
      <w:pPr>
        <w:pStyle w:val="Akapitzlist"/>
        <w:numPr>
          <w:ilvl w:val="0"/>
          <w:numId w:val="1"/>
        </w:numPr>
        <w:tabs>
          <w:tab w:val="left" w:pos="391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BOISKO DO PIŁKI RĘCZNEJ</w:t>
      </w:r>
    </w:p>
    <w:p w:rsidR="00F60E6F" w:rsidRDefault="00F60E6F" w:rsidP="00F60E6F">
      <w:pPr>
        <w:pStyle w:val="Akapitzlist"/>
        <w:numPr>
          <w:ilvl w:val="0"/>
          <w:numId w:val="1"/>
        </w:numPr>
        <w:tabs>
          <w:tab w:val="left" w:pos="391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PIŁKOCHWYT</w:t>
      </w:r>
    </w:p>
    <w:p w:rsidR="00F60E6F" w:rsidRDefault="00F60E6F" w:rsidP="00F60E6F">
      <w:pPr>
        <w:pStyle w:val="Akapitzlist"/>
        <w:numPr>
          <w:ilvl w:val="0"/>
          <w:numId w:val="1"/>
        </w:numPr>
        <w:tabs>
          <w:tab w:val="left" w:pos="391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ROZMIESZCZENIE ELEMENTÓW BOISKA</w:t>
      </w:r>
    </w:p>
    <w:p w:rsidR="00F60E6F" w:rsidRDefault="00F60E6F" w:rsidP="00F60E6F">
      <w:pPr>
        <w:pStyle w:val="Akapitzlist"/>
        <w:numPr>
          <w:ilvl w:val="0"/>
          <w:numId w:val="1"/>
        </w:numPr>
        <w:tabs>
          <w:tab w:val="left" w:pos="391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PLANY SYTUACYJNE BOISK</w:t>
      </w:r>
    </w:p>
    <w:p w:rsidR="00F60E6F" w:rsidRDefault="00F60E6F" w:rsidP="00F60E6F">
      <w:pPr>
        <w:pStyle w:val="Akapitzlist"/>
        <w:numPr>
          <w:ilvl w:val="0"/>
          <w:numId w:val="1"/>
        </w:numPr>
        <w:tabs>
          <w:tab w:val="left" w:pos="391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SCHEMAT BOISKA WIELOFUNKCYJNEGO</w:t>
      </w:r>
    </w:p>
    <w:p w:rsidR="00F60E6F" w:rsidRPr="00F60E6F" w:rsidRDefault="00F60E6F" w:rsidP="00F60E6F">
      <w:pPr>
        <w:pStyle w:val="Akapitzlist"/>
        <w:numPr>
          <w:ilvl w:val="0"/>
          <w:numId w:val="1"/>
        </w:numPr>
        <w:tabs>
          <w:tab w:val="left" w:pos="391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SCHEMAT FUNDAMENTÓW</w:t>
      </w:r>
      <w:bookmarkStart w:id="0" w:name="_GoBack"/>
      <w:bookmarkEnd w:id="0"/>
    </w:p>
    <w:sectPr w:rsidR="00F60E6F" w:rsidRPr="00F60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6DF"/>
    <w:multiLevelType w:val="hybridMultilevel"/>
    <w:tmpl w:val="37A07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1E"/>
    <w:rsid w:val="00006DBC"/>
    <w:rsid w:val="000359CC"/>
    <w:rsid w:val="0005321F"/>
    <w:rsid w:val="000573FC"/>
    <w:rsid w:val="00096A5F"/>
    <w:rsid w:val="000D2C31"/>
    <w:rsid w:val="00547B1E"/>
    <w:rsid w:val="005A755E"/>
    <w:rsid w:val="00666C67"/>
    <w:rsid w:val="00797595"/>
    <w:rsid w:val="007B074F"/>
    <w:rsid w:val="00895F27"/>
    <w:rsid w:val="009B5F8F"/>
    <w:rsid w:val="009C2A54"/>
    <w:rsid w:val="009C7857"/>
    <w:rsid w:val="00A937EB"/>
    <w:rsid w:val="00B05C9B"/>
    <w:rsid w:val="00B35F8A"/>
    <w:rsid w:val="00BC5691"/>
    <w:rsid w:val="00C7719F"/>
    <w:rsid w:val="00C85548"/>
    <w:rsid w:val="00F6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1594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Andrzej Adamiec</cp:lastModifiedBy>
  <cp:revision>11</cp:revision>
  <dcterms:created xsi:type="dcterms:W3CDTF">2016-02-15T12:34:00Z</dcterms:created>
  <dcterms:modified xsi:type="dcterms:W3CDTF">2016-04-25T13:02:00Z</dcterms:modified>
</cp:coreProperties>
</file>