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55E4AF2C" w:rsidR="00D72078" w:rsidRDefault="00D72078">
      <w:r>
        <w:t xml:space="preserve">Oznaczenie postępowania </w:t>
      </w:r>
      <w:r w:rsidRPr="002950F0">
        <w:t>przez Zamawiającego:</w:t>
      </w:r>
      <w:r w:rsidR="00283C68">
        <w:t xml:space="preserve"> </w:t>
      </w:r>
      <w:r w:rsidRPr="00283C68">
        <w:t>RI.271.2.</w:t>
      </w:r>
      <w:r w:rsidR="0037457A">
        <w:t>1</w:t>
      </w:r>
      <w:r w:rsidR="00BD0248">
        <w:t>4</w:t>
      </w:r>
      <w:r w:rsidR="00E90D61">
        <w:t>.202</w:t>
      </w:r>
      <w:r w:rsidR="00B70081">
        <w:t>2</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978F712" w:rsidR="00D10D0C" w:rsidRPr="002950F0" w:rsidRDefault="00D10D0C" w:rsidP="00D10D0C">
      <w:r w:rsidRPr="002950F0">
        <w:t>Rodz</w:t>
      </w:r>
      <w:r w:rsidR="00FE3D57">
        <w:t xml:space="preserve">aj zamówienia: </w:t>
      </w:r>
      <w:r w:rsidR="003D0943">
        <w:t>DOSTAWY</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2B443E82"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w:t>
        </w:r>
        <w:r w:rsidR="00B70081">
          <w:rPr>
            <w:rStyle w:val="Hipercze"/>
            <w:color w:val="auto"/>
            <w:u w:val="none"/>
          </w:rPr>
          <w:t>22</w:t>
        </w:r>
        <w:r w:rsidR="009249F2">
          <w:rPr>
            <w:rStyle w:val="Hipercze"/>
            <w:color w:val="auto"/>
            <w:u w:val="none"/>
          </w:rPr>
          <w:t xml:space="preserve"> poz. </w:t>
        </w:r>
        <w:r w:rsidR="00B70081">
          <w:rPr>
            <w:rStyle w:val="Hipercze"/>
            <w:color w:val="auto"/>
            <w:u w:val="none"/>
          </w:rPr>
          <w:t>1710</w:t>
        </w:r>
        <w:r w:rsidR="009249F2">
          <w:rPr>
            <w:rStyle w:val="Hipercze"/>
            <w:color w:val="auto"/>
            <w:u w:val="none"/>
          </w:rPr>
          <w:t xml:space="preserve"> z późn.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59EA44D8" w:rsidR="00A76823" w:rsidRPr="001C5512" w:rsidRDefault="003D0943" w:rsidP="0037457A">
            <w:pPr>
              <w:pStyle w:val="Akapitzlist"/>
              <w:ind w:left="1080"/>
              <w:jc w:val="center"/>
              <w:rPr>
                <w:rFonts w:cs="Arial"/>
                <w:b/>
                <w:sz w:val="28"/>
                <w:lang w:eastAsia="pl-PL"/>
              </w:rPr>
            </w:pPr>
            <w:r>
              <w:rPr>
                <w:rFonts w:cs="Arial"/>
                <w:b/>
                <w:sz w:val="28"/>
                <w:lang w:eastAsia="pl-PL"/>
              </w:rPr>
              <w:t>DOSTAWY OLEJU NAPĘDOWEGO GRZEWCZEGO W SEZONIE ZIMOWYM 202</w:t>
            </w:r>
            <w:r w:rsidR="00B70081">
              <w:rPr>
                <w:rFonts w:cs="Arial"/>
                <w:b/>
                <w:sz w:val="28"/>
                <w:lang w:eastAsia="pl-PL"/>
              </w:rPr>
              <w:t>2</w:t>
            </w:r>
            <w:r>
              <w:rPr>
                <w:rFonts w:cs="Arial"/>
                <w:b/>
                <w:sz w:val="28"/>
                <w:lang w:eastAsia="pl-PL"/>
              </w:rPr>
              <w:t>/202</w:t>
            </w:r>
            <w:r w:rsidR="00B70081">
              <w:rPr>
                <w:rFonts w:cs="Arial"/>
                <w:b/>
                <w:sz w:val="28"/>
                <w:lang w:eastAsia="pl-PL"/>
              </w:rPr>
              <w:t>3</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7CDF0300" w:rsidR="00D23C79" w:rsidRDefault="00D10D0C">
      <w:pPr>
        <w:tabs>
          <w:tab w:val="center" w:pos="3540"/>
          <w:tab w:val="center" w:pos="4248"/>
          <w:tab w:val="right" w:pos="9082"/>
        </w:tabs>
        <w:spacing w:after="200"/>
        <w:ind w:left="5175" w:hanging="5175"/>
      </w:pPr>
      <w:r>
        <w:t xml:space="preserve">Zatwierdzam: </w:t>
      </w:r>
      <w:r w:rsidR="00B70081">
        <w:t>09</w:t>
      </w:r>
      <w:r w:rsidR="006F67CE" w:rsidRPr="00B228C7">
        <w:t>.0</w:t>
      </w:r>
      <w:r w:rsidR="003D0943" w:rsidRPr="00B228C7">
        <w:t>9</w:t>
      </w:r>
      <w:r w:rsidR="009249F2" w:rsidRPr="00B228C7">
        <w:t>.202</w:t>
      </w:r>
      <w:r w:rsidR="00B70081">
        <w:t>2</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128321B2" w:rsidR="009622D9" w:rsidRPr="00937E84" w:rsidRDefault="003D0943" w:rsidP="00937E84">
      <w:pPr>
        <w:spacing w:after="3" w:line="256" w:lineRule="auto"/>
        <w:ind w:left="351" w:right="352"/>
        <w:jc w:val="center"/>
        <w:rPr>
          <w:b/>
          <w:sz w:val="28"/>
        </w:rPr>
      </w:pPr>
      <w:r>
        <w:rPr>
          <w:b/>
          <w:sz w:val="28"/>
        </w:rPr>
        <w:t>WRZESIEŃ</w:t>
      </w:r>
      <w:r w:rsidR="00350A8A">
        <w:rPr>
          <w:b/>
          <w:sz w:val="28"/>
        </w:rPr>
        <w:t xml:space="preserve"> 202</w:t>
      </w:r>
      <w:r w:rsidR="00B70081">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14708A">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14708A">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14708A">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14708A">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14708A">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7C0AFABA" w:rsidR="00FD1675" w:rsidRDefault="0014708A">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96682E">
              <w:rPr>
                <w:noProof/>
                <w:webHidden/>
              </w:rPr>
              <w:t>5</w:t>
            </w:r>
          </w:hyperlink>
        </w:p>
        <w:p w14:paraId="6F5E0C1F" w14:textId="4C41BEA9" w:rsidR="00FD1675" w:rsidRDefault="0014708A">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14708A">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739A1F03" w:rsidR="00FD1675" w:rsidRDefault="0014708A">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p>
        <w:p w14:paraId="37C9A7A8" w14:textId="7AA4BC95" w:rsidR="00FD1675" w:rsidRDefault="0014708A">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p>
        <w:p w14:paraId="4E31B804" w14:textId="1CE3A222" w:rsidR="00FD1675" w:rsidRDefault="0014708A">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p>
        <w:p w14:paraId="646D3F14" w14:textId="63CFAB85" w:rsidR="00FD1675" w:rsidRDefault="0014708A">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30F3FDDC" w:rsidR="00FD1675" w:rsidRDefault="0014708A">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14708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14708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14708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14708A"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14708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14708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14708A">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14708A"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6B7B8B67" w:rsidR="00770C42" w:rsidRPr="00AE0A3D" w:rsidRDefault="0014708A"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133DE4EF" w:rsidR="00EF72FF" w:rsidRDefault="00522A7B" w:rsidP="00B228C7">
      <w:pPr>
        <w:pStyle w:val="Akapitzlist"/>
        <w:numPr>
          <w:ilvl w:val="1"/>
          <w:numId w:val="86"/>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publicznych (</w:t>
      </w:r>
      <w:r w:rsidR="00B70081">
        <w:t xml:space="preserve">tj. </w:t>
      </w:r>
      <w:r w:rsidR="006F67CE">
        <w:t>Dz. U z 20</w:t>
      </w:r>
      <w:r w:rsidR="00B70081">
        <w:t>22</w:t>
      </w:r>
      <w:r w:rsidR="006F67CE">
        <w:t xml:space="preserve"> r. poz. </w:t>
      </w:r>
      <w:r w:rsidR="00B70081">
        <w:t>1710</w:t>
      </w:r>
      <w:r w:rsidR="006F67CE">
        <w:t xml:space="preserve">) </w:t>
      </w:r>
      <w:r w:rsidRPr="00DB5290">
        <w:t xml:space="preserve">zwanej dalej ustawą. </w:t>
      </w:r>
    </w:p>
    <w:p w14:paraId="288AAF9C" w14:textId="63F57340" w:rsidR="00522A7B" w:rsidRDefault="00B83D65" w:rsidP="00B228C7">
      <w:pPr>
        <w:pStyle w:val="Akapitzlist"/>
        <w:numPr>
          <w:ilvl w:val="1"/>
          <w:numId w:val="86"/>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488451EE"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984918">
        <w:rPr>
          <w:rFonts w:cs="Arial"/>
          <w:b/>
          <w:bCs/>
        </w:rPr>
        <w:t>1</w:t>
      </w:r>
      <w:r w:rsidR="00BD0248">
        <w:rPr>
          <w:rFonts w:cs="Arial"/>
          <w:b/>
          <w:bCs/>
        </w:rPr>
        <w:t>4</w:t>
      </w:r>
      <w:r w:rsidR="00EF72FF" w:rsidRPr="00B228C7">
        <w:rPr>
          <w:rFonts w:cs="Arial"/>
          <w:b/>
          <w:bCs/>
        </w:rPr>
        <w:t>.202</w:t>
      </w:r>
      <w:r w:rsidR="00B70081">
        <w:rPr>
          <w:rFonts w:cs="Arial"/>
          <w:b/>
          <w:bCs/>
        </w:rPr>
        <w:t>2</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400091A0" w:rsidR="00157533" w:rsidRPr="00B228C7" w:rsidRDefault="00157533"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Dostawa oleju napędowego grzewczego w sezonie zimowym 202</w:t>
      </w:r>
      <w:r w:rsidR="00B70081">
        <w:rPr>
          <w:rFonts w:cs="Arial"/>
          <w:b/>
          <w:bCs/>
          <w:color w:val="000000"/>
        </w:rPr>
        <w:t>2</w:t>
      </w:r>
      <w:r w:rsidRPr="00B228C7">
        <w:rPr>
          <w:rFonts w:cs="Arial"/>
          <w:b/>
          <w:bCs/>
          <w:color w:val="000000"/>
        </w:rPr>
        <w:t>/202</w:t>
      </w:r>
      <w:r w:rsidR="00B70081">
        <w:rPr>
          <w:rFonts w:cs="Arial"/>
          <w:b/>
          <w:bCs/>
          <w:color w:val="000000"/>
        </w:rPr>
        <w:t>3</w:t>
      </w:r>
    </w:p>
    <w:p w14:paraId="6A2FF658" w14:textId="17894ADD" w:rsidR="003D0943"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14:paraId="32473C6B" w14:textId="5B22F2EC" w:rsidR="006F7DDA" w:rsidRPr="00B228C7" w:rsidRDefault="006F7DDA" w:rsidP="0015230A">
      <w:pPr>
        <w:pStyle w:val="Akapitzlist"/>
        <w:widowControl w:val="0"/>
        <w:numPr>
          <w:ilvl w:val="2"/>
          <w:numId w:val="84"/>
        </w:numPr>
        <w:tabs>
          <w:tab w:val="left" w:pos="792"/>
        </w:tabs>
        <w:autoSpaceDE w:val="0"/>
        <w:autoSpaceDN w:val="0"/>
        <w:adjustRightInd w:val="0"/>
        <w:spacing w:line="240" w:lineRule="auto"/>
        <w:ind w:left="1701" w:hanging="850"/>
        <w:jc w:val="both"/>
        <w:rPr>
          <w:rFonts w:cs="Arial"/>
          <w:color w:val="000000"/>
        </w:rPr>
      </w:pPr>
      <w:r w:rsidRPr="00B228C7">
        <w:rPr>
          <w:rFonts w:cs="Arial"/>
          <w:color w:val="000000"/>
        </w:rPr>
        <w:t>Przedmiot zamówienia podzielony jest na trzy części:</w:t>
      </w:r>
    </w:p>
    <w:p w14:paraId="4D0A7AD7" w14:textId="40D3E2B4"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w:t>
      </w:r>
      <w:r w:rsidRPr="00B228C7">
        <w:rPr>
          <w:rFonts w:cs="Arial"/>
          <w:color w:val="000000"/>
        </w:rPr>
        <w:t xml:space="preserve"> – Dostawa oleju napędowego grzewczego do budynku komunalnego Gminy Jastrzębia</w:t>
      </w:r>
    </w:p>
    <w:p w14:paraId="26176106" w14:textId="489FDE32" w:rsidR="003D0943" w:rsidRPr="00B228C7" w:rsidRDefault="003D0943" w:rsidP="00EF2FA0">
      <w:pPr>
        <w:widowControl w:val="0"/>
        <w:tabs>
          <w:tab w:val="left" w:pos="792"/>
        </w:tabs>
        <w:autoSpaceDE w:val="0"/>
        <w:autoSpaceDN w:val="0"/>
        <w:adjustRightInd w:val="0"/>
        <w:spacing w:line="240" w:lineRule="auto"/>
        <w:ind w:left="1416"/>
        <w:jc w:val="both"/>
        <w:rPr>
          <w:rFonts w:cs="Arial"/>
          <w:color w:val="000000"/>
        </w:rPr>
      </w:pPr>
      <w:r w:rsidRPr="00B228C7">
        <w:rPr>
          <w:rFonts w:cs="Arial"/>
          <w:color w:val="000000"/>
        </w:rPr>
        <w:t>Zamówienie dotyczy sukcesywnej dostawy oleju napędowego grzewczego lekkiego w sezonie grzewczym 202</w:t>
      </w:r>
      <w:r w:rsidR="00B70081">
        <w:rPr>
          <w:rFonts w:cs="Arial"/>
          <w:color w:val="000000"/>
        </w:rPr>
        <w:t>2</w:t>
      </w:r>
      <w:r w:rsidRPr="00B228C7">
        <w:rPr>
          <w:rFonts w:cs="Arial"/>
          <w:color w:val="000000"/>
        </w:rPr>
        <w:t>/202</w:t>
      </w:r>
      <w:r w:rsidR="00B70081">
        <w:rPr>
          <w:rFonts w:cs="Arial"/>
          <w:color w:val="000000"/>
        </w:rPr>
        <w:t>3</w:t>
      </w:r>
      <w:r w:rsidRPr="00B228C7">
        <w:rPr>
          <w:rFonts w:cs="Arial"/>
          <w:color w:val="000000"/>
        </w:rPr>
        <w:t xml:space="preserve"> do kotłowni mieszczącej się w budynku komunalnym – Ośrodek Zdrowia 30 m</w:t>
      </w:r>
      <w:r w:rsidRPr="00B228C7">
        <w:rPr>
          <w:rFonts w:cs="Arial"/>
          <w:color w:val="000000"/>
          <w:vertAlign w:val="superscript"/>
        </w:rPr>
        <w:t>3</w:t>
      </w:r>
      <w:r w:rsidRPr="00B228C7">
        <w:rPr>
          <w:rFonts w:cs="Arial"/>
          <w:color w:val="000000"/>
        </w:rPr>
        <w:t xml:space="preserve"> z prawem opcji zakupu 10 m</w:t>
      </w:r>
      <w:r w:rsidRPr="00B228C7">
        <w:rPr>
          <w:rFonts w:cs="Arial"/>
          <w:color w:val="000000"/>
          <w:vertAlign w:val="superscript"/>
        </w:rPr>
        <w:t>3</w:t>
      </w:r>
      <w:r w:rsidRPr="00B228C7">
        <w:rPr>
          <w:rFonts w:cs="Arial"/>
          <w:color w:val="000000"/>
        </w:rPr>
        <w:t>.</w:t>
      </w:r>
    </w:p>
    <w:p w14:paraId="69F1F1A1" w14:textId="5A606BBD"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II</w:t>
      </w:r>
      <w:r w:rsidRPr="00B228C7">
        <w:rPr>
          <w:rFonts w:cs="Arial"/>
          <w:color w:val="000000"/>
        </w:rPr>
        <w:t xml:space="preserve"> – Dostawa oleju napędowego grzewczego do Zespołu Szkolno-Przedszkolnego w Jastrzębi</w:t>
      </w:r>
    </w:p>
    <w:p w14:paraId="01CF8E26" w14:textId="26A12A61" w:rsidR="003D0943" w:rsidRPr="00B228C7" w:rsidRDefault="003D0943" w:rsidP="00EF2FA0">
      <w:pPr>
        <w:widowControl w:val="0"/>
        <w:tabs>
          <w:tab w:val="left" w:pos="792"/>
        </w:tabs>
        <w:autoSpaceDE w:val="0"/>
        <w:autoSpaceDN w:val="0"/>
        <w:adjustRightInd w:val="0"/>
        <w:spacing w:line="240" w:lineRule="auto"/>
        <w:ind w:left="1416"/>
        <w:jc w:val="both"/>
        <w:rPr>
          <w:rFonts w:cs="Arial"/>
          <w:color w:val="000000"/>
        </w:rPr>
      </w:pPr>
      <w:r w:rsidRPr="00B228C7">
        <w:rPr>
          <w:rFonts w:cs="Arial"/>
          <w:color w:val="000000"/>
        </w:rPr>
        <w:t>Zamówienie dotyczy sukcesywnej dostawy oleju napędowego grzewczego lekkiego w sezonie 202</w:t>
      </w:r>
      <w:r w:rsidR="00B70081">
        <w:rPr>
          <w:rFonts w:cs="Arial"/>
          <w:color w:val="000000"/>
        </w:rPr>
        <w:t>2</w:t>
      </w:r>
      <w:r w:rsidRPr="00B228C7">
        <w:rPr>
          <w:rFonts w:cs="Arial"/>
          <w:color w:val="000000"/>
        </w:rPr>
        <w:t>/202</w:t>
      </w:r>
      <w:r w:rsidR="00B70081">
        <w:rPr>
          <w:rFonts w:cs="Arial"/>
          <w:color w:val="000000"/>
        </w:rPr>
        <w:t>3</w:t>
      </w:r>
      <w:r w:rsidRPr="00B228C7">
        <w:rPr>
          <w:rFonts w:cs="Arial"/>
          <w:color w:val="000000"/>
        </w:rPr>
        <w:t xml:space="preserve"> do dwóch kotłowni mieszczących się w budynkach Zespołu Szkolno-Przedszkolnego w Jastrzębi w ilości 30 m</w:t>
      </w:r>
      <w:r w:rsidRPr="00B228C7">
        <w:rPr>
          <w:rFonts w:cs="Arial"/>
          <w:color w:val="000000"/>
          <w:vertAlign w:val="superscript"/>
        </w:rPr>
        <w:t>3</w:t>
      </w:r>
      <w:r w:rsidRPr="00B228C7">
        <w:rPr>
          <w:rFonts w:cs="Arial"/>
          <w:color w:val="000000"/>
        </w:rPr>
        <w:t xml:space="preserve"> z prawem opcji do zakupu 10 m</w:t>
      </w:r>
      <w:r w:rsidRPr="00B228C7">
        <w:rPr>
          <w:rFonts w:cs="Arial"/>
          <w:color w:val="000000"/>
          <w:vertAlign w:val="superscript"/>
        </w:rPr>
        <w:t>3</w:t>
      </w:r>
      <w:r w:rsidRPr="00B228C7">
        <w:rPr>
          <w:rFonts w:cs="Arial"/>
          <w:color w:val="000000"/>
        </w:rPr>
        <w:t>.</w:t>
      </w:r>
    </w:p>
    <w:p w14:paraId="128D076C" w14:textId="0541B13F"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b/>
          <w:bCs/>
          <w:color w:val="000000"/>
        </w:rPr>
      </w:pPr>
      <w:r w:rsidRPr="00B228C7">
        <w:rPr>
          <w:rFonts w:cs="Arial"/>
          <w:b/>
          <w:bCs/>
          <w:color w:val="000000"/>
        </w:rPr>
        <w:t>Część III</w:t>
      </w:r>
      <w:r w:rsidRPr="00B228C7">
        <w:rPr>
          <w:rFonts w:cs="Arial"/>
          <w:color w:val="000000"/>
        </w:rPr>
        <w:t xml:space="preserve"> – Dostawa oleju napędowego grzewczego do Publicznej Szkoły Podstawowej im. Świętego Jana Pawła II w Woli Goryńskiej.</w:t>
      </w:r>
    </w:p>
    <w:p w14:paraId="476275E1" w14:textId="294C9871" w:rsidR="003D0943" w:rsidRPr="00B228C7" w:rsidRDefault="00B70081" w:rsidP="00EF2FA0">
      <w:pPr>
        <w:widowControl w:val="0"/>
        <w:tabs>
          <w:tab w:val="left" w:pos="792"/>
        </w:tabs>
        <w:autoSpaceDE w:val="0"/>
        <w:autoSpaceDN w:val="0"/>
        <w:adjustRightInd w:val="0"/>
        <w:spacing w:line="240" w:lineRule="auto"/>
        <w:ind w:left="1287"/>
        <w:jc w:val="both"/>
        <w:rPr>
          <w:rFonts w:cs="Arial"/>
          <w:color w:val="000000"/>
        </w:rPr>
      </w:pPr>
      <w:r>
        <w:rPr>
          <w:rFonts w:cs="Arial"/>
          <w:color w:val="000000"/>
        </w:rPr>
        <w:tab/>
      </w:r>
      <w:r w:rsidR="003D0943" w:rsidRPr="00B228C7">
        <w:rPr>
          <w:rFonts w:cs="Arial"/>
          <w:color w:val="000000"/>
        </w:rPr>
        <w:t xml:space="preserve">Zamówienie dotyczy sukcesywnej dostawy oleju napędowego grzewczego lekkiego w </w:t>
      </w:r>
      <w:r w:rsidR="003D0943" w:rsidRPr="00B228C7">
        <w:rPr>
          <w:rFonts w:cs="Arial"/>
          <w:color w:val="000000"/>
        </w:rPr>
        <w:lastRenderedPageBreak/>
        <w:t>sezonie grzewczym 202</w:t>
      </w:r>
      <w:r>
        <w:rPr>
          <w:rFonts w:cs="Arial"/>
          <w:color w:val="000000"/>
        </w:rPr>
        <w:t>2</w:t>
      </w:r>
      <w:r w:rsidR="003D0943" w:rsidRPr="00B228C7">
        <w:rPr>
          <w:rFonts w:cs="Arial"/>
          <w:color w:val="000000"/>
        </w:rPr>
        <w:t>/202</w:t>
      </w:r>
      <w:r>
        <w:rPr>
          <w:rFonts w:cs="Arial"/>
          <w:color w:val="000000"/>
        </w:rPr>
        <w:t>3</w:t>
      </w:r>
      <w:r w:rsidR="003D0943" w:rsidRPr="00B228C7">
        <w:rPr>
          <w:rFonts w:cs="Arial"/>
          <w:color w:val="000000"/>
        </w:rPr>
        <w:t xml:space="preserve"> do kotłowni mieszczącej się w budynku Publicznej Szkoły Podstawowej im. Świętego Jana Pawła II w Woli Goryńskiej w ilości 6 m</w:t>
      </w:r>
      <w:r w:rsidR="003D0943" w:rsidRPr="00B228C7">
        <w:rPr>
          <w:rFonts w:cs="Arial"/>
          <w:color w:val="000000"/>
          <w:vertAlign w:val="superscript"/>
        </w:rPr>
        <w:t>3</w:t>
      </w:r>
      <w:r w:rsidR="003D0943" w:rsidRPr="00B228C7">
        <w:rPr>
          <w:rFonts w:cs="Arial"/>
          <w:color w:val="000000"/>
        </w:rPr>
        <w:t xml:space="preserve"> z prawem opcji do zakupu 5 m</w:t>
      </w:r>
      <w:r w:rsidR="003D0943" w:rsidRPr="00B228C7">
        <w:rPr>
          <w:rFonts w:cs="Arial"/>
          <w:color w:val="000000"/>
          <w:vertAlign w:val="superscript"/>
        </w:rPr>
        <w:t>3</w:t>
      </w:r>
      <w:r w:rsidR="003D0943" w:rsidRPr="00B228C7">
        <w:rPr>
          <w:rFonts w:cs="Arial"/>
          <w:color w:val="000000"/>
        </w:rPr>
        <w:t>.</w:t>
      </w:r>
    </w:p>
    <w:p w14:paraId="6C99FC3D" w14:textId="18EA5A07" w:rsidR="00157533" w:rsidRPr="00B228C7" w:rsidRDefault="003D0943" w:rsidP="0015230A">
      <w:pPr>
        <w:pStyle w:val="Akapitzlist"/>
        <w:widowControl w:val="0"/>
        <w:numPr>
          <w:ilvl w:val="2"/>
          <w:numId w:val="84"/>
        </w:numPr>
        <w:tabs>
          <w:tab w:val="left" w:pos="792"/>
        </w:tabs>
        <w:autoSpaceDE w:val="0"/>
        <w:autoSpaceDN w:val="0"/>
        <w:adjustRightInd w:val="0"/>
        <w:spacing w:line="240" w:lineRule="auto"/>
        <w:ind w:left="1701" w:hanging="850"/>
        <w:jc w:val="both"/>
        <w:rPr>
          <w:rFonts w:cs="Arial"/>
          <w:color w:val="000000"/>
        </w:rPr>
      </w:pPr>
      <w:r w:rsidRPr="00B228C7">
        <w:rPr>
          <w:rFonts w:cs="Arial"/>
          <w:color w:val="000000"/>
        </w:rPr>
        <w:t xml:space="preserve">Korzystając z prawa opcji Zamawiający dopuszcza możliwość zwiększenia zakresu zamówienia podstawowego o dodatkowe ilości dostaw. Prawo opcji jest uprawnieniem Zamawiającego, z którego może, ale nie musi skorzystać. W przypadku nie skorzystania przez Zamawiającego z prawa opcji bądź skorzystania częściowego, Wykonawcy nie przysługuje żadne roszczenie z tego tytułu. </w:t>
      </w:r>
    </w:p>
    <w:p w14:paraId="0DEC07E1" w14:textId="28EEEC94" w:rsidR="00157533" w:rsidRPr="00B228C7" w:rsidRDefault="003D0943" w:rsidP="0015230A">
      <w:pPr>
        <w:pStyle w:val="Akapitzlist"/>
        <w:widowControl w:val="0"/>
        <w:numPr>
          <w:ilvl w:val="2"/>
          <w:numId w:val="84"/>
        </w:numPr>
        <w:tabs>
          <w:tab w:val="left" w:pos="792"/>
        </w:tabs>
        <w:autoSpaceDE w:val="0"/>
        <w:autoSpaceDN w:val="0"/>
        <w:adjustRightInd w:val="0"/>
        <w:spacing w:line="240" w:lineRule="auto"/>
        <w:ind w:left="1701" w:hanging="850"/>
        <w:jc w:val="both"/>
        <w:rPr>
          <w:rFonts w:cs="Arial"/>
          <w:color w:val="000000"/>
        </w:rPr>
      </w:pPr>
      <w:r w:rsidRPr="00B228C7">
        <w:rPr>
          <w:rFonts w:cs="Arial"/>
          <w:color w:val="000000"/>
        </w:rPr>
        <w:t xml:space="preserve">Warunkiem udzielenia zamówienia objętego opcją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 </w:t>
      </w:r>
    </w:p>
    <w:p w14:paraId="3BC0B2B1" w14:textId="5C2ADB06" w:rsidR="003D0943" w:rsidRPr="00B228C7" w:rsidRDefault="003D0943" w:rsidP="0015230A">
      <w:pPr>
        <w:pStyle w:val="Akapitzlist"/>
        <w:widowControl w:val="0"/>
        <w:numPr>
          <w:ilvl w:val="2"/>
          <w:numId w:val="84"/>
        </w:numPr>
        <w:tabs>
          <w:tab w:val="left" w:pos="792"/>
        </w:tabs>
        <w:autoSpaceDE w:val="0"/>
        <w:autoSpaceDN w:val="0"/>
        <w:adjustRightInd w:val="0"/>
        <w:spacing w:line="240" w:lineRule="auto"/>
        <w:ind w:left="1701" w:hanging="850"/>
        <w:jc w:val="both"/>
        <w:rPr>
          <w:rFonts w:cs="Arial"/>
          <w:color w:val="000000"/>
        </w:rPr>
      </w:pPr>
      <w:r w:rsidRPr="00B228C7">
        <w:rPr>
          <w:rFonts w:cs="Arial"/>
          <w:color w:val="000000"/>
        </w:rPr>
        <w:t>Dostawy objęte prawem opcji będą realizowane w terminie realizacji umowy.</w:t>
      </w:r>
    </w:p>
    <w:p w14:paraId="6A93FBC0" w14:textId="7E335A73" w:rsidR="003D094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Wymagania związane z wykonywaniem przedmiotu zamówienia:</w:t>
      </w:r>
    </w:p>
    <w:p w14:paraId="4A2DF195" w14:textId="7A80F499"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Olej musi posiadać świadectwo jakości i spełniać parametry fizykochemiczne zgodnie z normą PN-C-96024:20</w:t>
      </w:r>
      <w:r w:rsidR="001741B3">
        <w:rPr>
          <w:rFonts w:cs="Arial"/>
          <w:color w:val="000000"/>
        </w:rPr>
        <w:t>20-12</w:t>
      </w:r>
      <w:r w:rsidRPr="00B228C7">
        <w:rPr>
          <w:rFonts w:cs="Arial"/>
          <w:color w:val="000000"/>
        </w:rPr>
        <w:t xml:space="preserve"> oraz Rozporządzeniem Ministra Gospodarki z dnia 1 grudnia 2016 r. w sprawie wymagań jakościowych dotyczących zawartości siarki dla olejów oraz rodzajów instalacji i warunków, w których będą stosowane ciężkie oleje opałowe. </w:t>
      </w:r>
    </w:p>
    <w:p w14:paraId="5F99AC21" w14:textId="53FE6410"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dostarczany będzie na koszt Wykonawcy autocysternami z zalegalizowanym przepływomierzem paliw. </w:t>
      </w:r>
    </w:p>
    <w:p w14:paraId="256D6760" w14:textId="5DDB70EC"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Dostawy oleju opałowego będą realizowane sukcesywnie, zgodnie z aktualnym zapotrzebowaniem Zamawiającego, przy założeniu jednorazowej dostawy 5-10 m</w:t>
      </w:r>
      <w:r w:rsidRPr="00B228C7">
        <w:rPr>
          <w:rFonts w:cs="Arial"/>
          <w:color w:val="000000"/>
          <w:vertAlign w:val="superscript"/>
        </w:rPr>
        <w:t>3</w:t>
      </w:r>
      <w:r w:rsidRPr="00B228C7">
        <w:rPr>
          <w:rFonts w:cs="Arial"/>
          <w:color w:val="000000"/>
        </w:rPr>
        <w:t>.</w:t>
      </w:r>
    </w:p>
    <w:p w14:paraId="71238B3D" w14:textId="106E55C9"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14:paraId="7BA19A4B" w14:textId="7217725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14:paraId="01A92842" w14:textId="384F75A0"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Kod Wspólnego Słownika Zamówień: </w:t>
      </w:r>
      <w:r w:rsidRPr="00B228C7">
        <w:rPr>
          <w:rFonts w:cs="Arial"/>
          <w:color w:val="000000"/>
          <w:highlight w:val="white"/>
        </w:rPr>
        <w:t>09135</w:t>
      </w:r>
      <w:r w:rsidR="00BD0248">
        <w:rPr>
          <w:rFonts w:cs="Arial"/>
          <w:color w:val="000000"/>
          <w:highlight w:val="white"/>
        </w:rPr>
        <w:t>1</w:t>
      </w:r>
      <w:r w:rsidRPr="00B228C7">
        <w:rPr>
          <w:rFonts w:cs="Arial"/>
          <w:color w:val="000000"/>
          <w:highlight w:val="white"/>
        </w:rPr>
        <w:t>00-5 Olej opałowy</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4" w:name="_Toc79269646"/>
      <w:r w:rsidRPr="00DB5290">
        <w:t>TERMIN WYKONANIA ZAMÓWIENIA</w:t>
      </w:r>
      <w:bookmarkEnd w:id="4"/>
    </w:p>
    <w:p w14:paraId="4B84E045" w14:textId="77777777" w:rsidR="00C574D4" w:rsidRDefault="00C574D4" w:rsidP="00C574D4"/>
    <w:p w14:paraId="3BD36C86" w14:textId="65A853BB"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0338D9">
        <w:t xml:space="preserve">: </w:t>
      </w:r>
      <w:r w:rsidR="004B7382" w:rsidRPr="00B228C7">
        <w:rPr>
          <w:b/>
          <w:bCs/>
        </w:rPr>
        <w:t xml:space="preserve">8 </w:t>
      </w:r>
      <w:r w:rsidR="00957AC9" w:rsidRPr="00B228C7">
        <w:rPr>
          <w:b/>
          <w:bCs/>
        </w:rPr>
        <w:t>miesi</w:t>
      </w:r>
      <w:r w:rsidR="004B7382" w:rsidRPr="00B228C7">
        <w:rPr>
          <w:b/>
          <w:bCs/>
        </w:rPr>
        <w:t>ęcy</w:t>
      </w:r>
    </w:p>
    <w:p w14:paraId="38F72FB1" w14:textId="5CF1E958" w:rsidR="008F40CE" w:rsidRDefault="008F40CE" w:rsidP="008F40CE">
      <w:pPr>
        <w:pStyle w:val="Nagwek1"/>
        <w:numPr>
          <w:ilvl w:val="0"/>
          <w:numId w:val="1"/>
        </w:numPr>
        <w:ind w:left="284" w:hanging="284"/>
      </w:pPr>
      <w:bookmarkStart w:id="5" w:name="_Toc79269647"/>
      <w:r>
        <w:t>WARUNKI UDZIAŁU W POSTĘPOWANIU</w:t>
      </w:r>
      <w:bookmarkEnd w:id="5"/>
    </w:p>
    <w:p w14:paraId="4791C8A8" w14:textId="77777777" w:rsidR="004B7382" w:rsidRPr="00984918" w:rsidRDefault="004B7382" w:rsidP="00B228C7"/>
    <w:p w14:paraId="7DED5910" w14:textId="78E5C36B" w:rsidR="008F40CE" w:rsidRPr="008C7BF3" w:rsidRDefault="008F40CE" w:rsidP="00B228C7">
      <w:pPr>
        <w:pStyle w:val="Kolorowalistaakcent11"/>
        <w:numPr>
          <w:ilvl w:val="1"/>
          <w:numId w:val="30"/>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15230A">
      <w:pPr>
        <w:pStyle w:val="Akapitzlist"/>
        <w:numPr>
          <w:ilvl w:val="2"/>
          <w:numId w:val="30"/>
        </w:numPr>
        <w:ind w:left="1701" w:hanging="850"/>
        <w:rPr>
          <w:color w:val="000000" w:themeColor="text1"/>
        </w:rPr>
      </w:pPr>
      <w:r w:rsidRPr="00B228C7">
        <w:rPr>
          <w:rFonts w:cs="Arial"/>
          <w:b/>
        </w:rPr>
        <w:t>Posiadania kompetencji lub uprawnień do prowadzenia określonej działalności zawodowej, o ile wynika to z odrębnych przepisów tj.:</w:t>
      </w:r>
    </w:p>
    <w:p w14:paraId="17AE702B" w14:textId="77777777" w:rsidR="00BD0248" w:rsidRDefault="007439C0" w:rsidP="00EF2FA0">
      <w:pPr>
        <w:ind w:left="1275"/>
        <w:rPr>
          <w:i/>
        </w:rPr>
      </w:pPr>
      <w:r>
        <w:rPr>
          <w:i/>
        </w:rPr>
        <w:t>Warunek zostanie spełniony jeśli Wykonawca udokumentuje posiadanie aktualnej koncesji na obrót paliwami ciekłymi.</w:t>
      </w:r>
    </w:p>
    <w:p w14:paraId="103454C1" w14:textId="20C03392" w:rsidR="007439C0" w:rsidRDefault="007439C0" w:rsidP="007439C0">
      <w:pPr>
        <w:rPr>
          <w:i/>
        </w:rPr>
      </w:pPr>
      <w:r>
        <w:rPr>
          <w:i/>
        </w:rPr>
        <w:t xml:space="preserve"> </w:t>
      </w:r>
    </w:p>
    <w:p w14:paraId="5FB79BDA" w14:textId="77777777" w:rsidR="00A16830" w:rsidRPr="00B228C7" w:rsidRDefault="007439C0" w:rsidP="0015230A">
      <w:pPr>
        <w:pStyle w:val="Akapitzlist"/>
        <w:numPr>
          <w:ilvl w:val="2"/>
          <w:numId w:val="30"/>
        </w:numPr>
        <w:ind w:left="1701" w:hanging="850"/>
        <w:rPr>
          <w:iCs/>
        </w:rPr>
      </w:pPr>
      <w:r>
        <w:rPr>
          <w:b/>
          <w:bCs/>
          <w:iCs/>
        </w:rPr>
        <w:t>Sytuacji ekonomicznej lub finansowej tj.:</w:t>
      </w:r>
    </w:p>
    <w:p w14:paraId="142FAC3D" w14:textId="3BC6BDF9" w:rsidR="007439C0" w:rsidRPr="00070A68" w:rsidRDefault="00984AD4" w:rsidP="00EF2FA0">
      <w:pPr>
        <w:ind w:left="1287"/>
        <w:rPr>
          <w:iCs/>
        </w:rPr>
      </w:pPr>
      <w:r>
        <w:rPr>
          <w:i/>
        </w:rPr>
        <w:lastRenderedPageBreak/>
        <w:t>Zamawiający nie określa warunku w w/w zakresie</w:t>
      </w:r>
    </w:p>
    <w:p w14:paraId="7431287F" w14:textId="77777777" w:rsidR="00DF00AB" w:rsidRPr="00B228C7" w:rsidRDefault="00DF00AB" w:rsidP="00B228C7">
      <w:pPr>
        <w:rPr>
          <w:i/>
        </w:rPr>
      </w:pPr>
    </w:p>
    <w:p w14:paraId="367035B9" w14:textId="25D56880" w:rsidR="004E54D2" w:rsidRDefault="00DF00AB" w:rsidP="0015230A">
      <w:pPr>
        <w:pStyle w:val="Akapitzlist"/>
        <w:numPr>
          <w:ilvl w:val="2"/>
          <w:numId w:val="30"/>
        </w:numPr>
        <w:ind w:left="1701" w:hanging="850"/>
      </w:pPr>
      <w:r w:rsidRPr="00B228C7">
        <w:rPr>
          <w:b/>
          <w:bCs/>
        </w:rPr>
        <w:t>Zdolności technicznej lub zawodowej</w:t>
      </w:r>
      <w:r w:rsidR="004E54D2" w:rsidRPr="00B228C7">
        <w:rPr>
          <w:b/>
          <w:bCs/>
        </w:rPr>
        <w:t xml:space="preserve"> tj.:</w:t>
      </w:r>
    </w:p>
    <w:p w14:paraId="2E52FA29" w14:textId="5272BE8A" w:rsidR="004E54D2" w:rsidRDefault="00984AD4" w:rsidP="00EF2FA0">
      <w:pPr>
        <w:ind w:left="1275" w:firstLine="141"/>
        <w:rPr>
          <w:i/>
          <w:iCs/>
        </w:rPr>
      </w:pPr>
      <w:r>
        <w:rPr>
          <w:i/>
          <w:iCs/>
        </w:rPr>
        <w:t>Zamawiający nie określa warunku w w/w zakresie</w:t>
      </w:r>
    </w:p>
    <w:p w14:paraId="6DB797E1" w14:textId="77777777" w:rsidR="0015230A" w:rsidRPr="008C7BF3" w:rsidRDefault="0015230A" w:rsidP="0015230A">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14:paraId="374A7AD1" w14:textId="77777777" w:rsidR="0015230A" w:rsidRPr="008C7BF3" w:rsidRDefault="0015230A" w:rsidP="0015230A">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14:paraId="3F5662F1" w14:textId="77777777" w:rsidR="0015230A" w:rsidRPr="008C7BF3" w:rsidRDefault="0015230A" w:rsidP="0015230A">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14:paraId="701E882C" w14:textId="77777777" w:rsidR="0015230A" w:rsidRPr="009351A8" w:rsidRDefault="0015230A" w:rsidP="0015230A">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Pr>
          <w:rFonts w:ascii="Arial" w:hAnsi="Arial" w:cs="Arial"/>
          <w:iCs/>
          <w:sz w:val="22"/>
          <w:szCs w:val="22"/>
        </w:rPr>
        <w:t xml:space="preserve">punkcie 9 SWZ </w:t>
      </w:r>
    </w:p>
    <w:p w14:paraId="4FAB3173" w14:textId="7594F652" w:rsidR="004E54D2" w:rsidRDefault="004E54D2" w:rsidP="004E54D2">
      <w:pPr>
        <w:rPr>
          <w:i/>
          <w:iCs/>
        </w:rPr>
      </w:pPr>
    </w:p>
    <w:p w14:paraId="0BC57410" w14:textId="77777777" w:rsidR="00624DE6" w:rsidRPr="00DB5290" w:rsidRDefault="00EC3BD8" w:rsidP="00B355DF">
      <w:pPr>
        <w:pStyle w:val="Nagwek1"/>
        <w:numPr>
          <w:ilvl w:val="0"/>
          <w:numId w:val="1"/>
        </w:numPr>
        <w:ind w:left="284" w:hanging="284"/>
      </w:pPr>
      <w:bookmarkStart w:id="6" w:name="_Toc79269648"/>
      <w:r>
        <w:t>PODSTAWY WYKLUCZENIA</w:t>
      </w:r>
      <w:bookmarkEnd w:id="6"/>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lastRenderedPageBreak/>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77777777"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 xml:space="preserve">należycie wykonał albo długotrwale nienależycie wykonywał istotne </w:t>
      </w:r>
      <w:r w:rsidRPr="00A21D1D">
        <w:rPr>
          <w:rFonts w:ascii="Arial" w:hAnsi="Arial" w:cs="Arial"/>
          <w:bCs/>
          <w:iCs/>
          <w:sz w:val="22"/>
          <w:szCs w:val="22"/>
        </w:rPr>
        <w:lastRenderedPageBreak/>
        <w:t>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B228C7">
      <w:pPr>
        <w:pStyle w:val="Kolorowalistaakcent11"/>
        <w:numPr>
          <w:ilvl w:val="1"/>
          <w:numId w:val="37"/>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B228C7">
      <w:pPr>
        <w:pStyle w:val="Akapitzlist"/>
        <w:numPr>
          <w:ilvl w:val="1"/>
          <w:numId w:val="37"/>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43BABBBC" w:rsidR="001C79FA" w:rsidRDefault="001C79FA" w:rsidP="00BE5B62">
      <w:pPr>
        <w:pStyle w:val="Nagwek1"/>
        <w:numPr>
          <w:ilvl w:val="0"/>
          <w:numId w:val="37"/>
        </w:numPr>
        <w:ind w:left="284" w:hanging="284"/>
      </w:pPr>
      <w:bookmarkStart w:id="7" w:name="_Toc79269649"/>
      <w:r>
        <w:lastRenderedPageBreak/>
        <w:t>INFORMACJA O PODMIOTOWYCH ŚRODKACH DOWODOWYCH</w:t>
      </w:r>
      <w:bookmarkEnd w:id="7"/>
    </w:p>
    <w:p w14:paraId="6DC0E1A7" w14:textId="77777777" w:rsidR="00116A81" w:rsidRPr="00984918" w:rsidRDefault="00116A81" w:rsidP="00B228C7"/>
    <w:p w14:paraId="534BF33C" w14:textId="77777777" w:rsidR="00C8449A" w:rsidRPr="00EF2FA0" w:rsidRDefault="00EF0078" w:rsidP="00B228C7">
      <w:pPr>
        <w:pStyle w:val="Kolorowalistaakcent11"/>
        <w:numPr>
          <w:ilvl w:val="1"/>
          <w:numId w:val="38"/>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 xml:space="preserve">oświadczenie stanowiące wstępne </w:t>
      </w:r>
    </w:p>
    <w:p w14:paraId="6E92220E" w14:textId="5F06EE84" w:rsidR="00EF0078" w:rsidRPr="000149E3" w:rsidRDefault="00C8449A" w:rsidP="00EF2FA0">
      <w:pPr>
        <w:pStyle w:val="Kolorowalistaakcent11"/>
        <w:tabs>
          <w:tab w:val="left" w:pos="567"/>
        </w:tabs>
        <w:autoSpaceDE w:val="0"/>
        <w:autoSpaceDN w:val="0"/>
        <w:adjustRightInd w:val="0"/>
        <w:spacing w:line="276" w:lineRule="auto"/>
        <w:ind w:left="567"/>
        <w:rPr>
          <w:rFonts w:ascii="Arial" w:hAnsi="Arial" w:cs="Arial"/>
          <w:b/>
          <w:sz w:val="22"/>
          <w:szCs w:val="22"/>
        </w:rPr>
      </w:pPr>
      <w:r>
        <w:rPr>
          <w:rFonts w:ascii="Arial" w:hAnsi="Arial" w:cs="Arial"/>
          <w:sz w:val="22"/>
          <w:szCs w:val="22"/>
        </w:rPr>
        <w:tab/>
      </w:r>
      <w:r>
        <w:rPr>
          <w:rFonts w:ascii="Arial" w:hAnsi="Arial" w:cs="Arial"/>
          <w:sz w:val="22"/>
          <w:szCs w:val="22"/>
        </w:rPr>
        <w:tab/>
      </w:r>
      <w:r w:rsidR="00EF0078" w:rsidRPr="000149E3">
        <w:rPr>
          <w:rFonts w:ascii="Arial" w:hAnsi="Arial" w:cs="Arial"/>
          <w:sz w:val="22"/>
          <w:szCs w:val="22"/>
        </w:rPr>
        <w:t>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1CB7B0E9" w:rsidR="00F02A29" w:rsidRDefault="00F02A29" w:rsidP="00BE5B62">
      <w:pPr>
        <w:pStyle w:val="Akapitzlist"/>
        <w:numPr>
          <w:ilvl w:val="0"/>
          <w:numId w:val="28"/>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4375F36C" w:rsidR="00A84A34" w:rsidRPr="00EF2FA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B228C7">
        <w:rPr>
          <w:rFonts w:cs="Arial"/>
          <w:b/>
          <w:bCs/>
          <w:color w:val="000000"/>
        </w:rPr>
        <w:t>wystawionego nie wcześniej niż 3 miesiące przed jego złożeniem</w:t>
      </w:r>
      <w:r w:rsidRPr="00A426EF">
        <w:rPr>
          <w:rFonts w:cs="Arial"/>
          <w:color w:val="000000"/>
        </w:rPr>
        <w:t xml:space="preserve">, a w przypadku zalegania z opłacaniem składek na ubezpieczenia społeczne lub zdrowotne wraz z zaświadczeniem albo innym </w:t>
      </w:r>
      <w:r w:rsidRPr="00A426EF">
        <w:rPr>
          <w:rFonts w:cs="Arial"/>
          <w:color w:val="000000"/>
        </w:rPr>
        <w:lastRenderedPageBreak/>
        <w:t>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1F083FBE" w14:textId="354CD121" w:rsidR="00396D73" w:rsidRPr="00B228C7" w:rsidRDefault="00396D73" w:rsidP="00BE5B62">
      <w:pPr>
        <w:pStyle w:val="Akapitzlist"/>
        <w:numPr>
          <w:ilvl w:val="0"/>
          <w:numId w:val="28"/>
        </w:numPr>
        <w:ind w:left="2268" w:hanging="425"/>
        <w:jc w:val="both"/>
        <w:rPr>
          <w:rFonts w:cs="Arial"/>
        </w:rPr>
      </w:pPr>
      <w:r>
        <w:rPr>
          <w:rFonts w:cs="Arial"/>
          <w:color w:val="000000"/>
        </w:rPr>
        <w:t>koncesja na obrót paliwami</w:t>
      </w:r>
    </w:p>
    <w:p w14:paraId="0D55C165" w14:textId="0697BED2"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7E0AE1D4" w:rsidR="00733EFE" w:rsidRDefault="00733EFE"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4F2DBC47" w14:textId="3A0A545D"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Koncesja na obrót paliwami</w:t>
      </w:r>
    </w:p>
    <w:p w14:paraId="5AAC699F" w14:textId="77777777" w:rsidR="000E3D1C" w:rsidRPr="000149E3"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w:t>
      </w:r>
      <w:r w:rsidRPr="000149E3">
        <w:rPr>
          <w:rFonts w:ascii="Arial" w:hAnsi="Arial" w:cs="Arial"/>
          <w:color w:val="000000"/>
          <w:sz w:val="22"/>
          <w:szCs w:val="22"/>
          <w:shd w:val="clear" w:color="auto" w:fill="FFFFFF"/>
        </w:rPr>
        <w:lastRenderedPageBreak/>
        <w:t xml:space="preserve">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24E32178"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14:paraId="4067621F" w14:textId="49AFCB64"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 xml:space="preserve">podmiotowym środkiem </w:t>
      </w:r>
      <w:r w:rsidRPr="000149E3">
        <w:rPr>
          <w:rFonts w:ascii="Arial" w:hAnsi="Arial" w:cs="Arial"/>
          <w:color w:val="000000"/>
          <w:sz w:val="22"/>
          <w:szCs w:val="22"/>
          <w:shd w:val="clear" w:color="auto" w:fill="FFFFFF"/>
        </w:rPr>
        <w:lastRenderedPageBreak/>
        <w:t>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w:t>
      </w:r>
      <w:r w:rsidRPr="000149E3">
        <w:rPr>
          <w:rFonts w:ascii="Arial" w:hAnsi="Arial" w:cs="Arial"/>
          <w:color w:val="000000"/>
          <w:sz w:val="22"/>
          <w:szCs w:val="22"/>
        </w:rPr>
        <w:lastRenderedPageBreak/>
        <w:t xml:space="preserve">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Wykonawca ma siedzibę lub miejsce zamieszkania poza granicami Rzeczypospolitej Polskiej, zamiast:</w:t>
      </w:r>
    </w:p>
    <w:p w14:paraId="149BCB2E" w14:textId="700CF426" w:rsidR="000E3D1C" w:rsidRPr="00B228C7" w:rsidRDefault="00803265" w:rsidP="00B228C7">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20FBE2D9"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B5484B9"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w:t>
      </w:r>
      <w:r w:rsidRPr="000149E3">
        <w:rPr>
          <w:rFonts w:cs="Arial"/>
          <w:color w:val="000000"/>
        </w:rPr>
        <w:lastRenderedPageBreak/>
        <w:t xml:space="preserve">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B228C7">
      <w:pPr>
        <w:pStyle w:val="Akapitzlist"/>
        <w:numPr>
          <w:ilvl w:val="1"/>
          <w:numId w:val="38"/>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4BDA0B3F" w:rsidR="00FB3A18" w:rsidRDefault="009F5856" w:rsidP="008C6A22">
      <w:pPr>
        <w:pStyle w:val="Nagwek1"/>
        <w:numPr>
          <w:ilvl w:val="0"/>
          <w:numId w:val="38"/>
        </w:numPr>
        <w:rPr>
          <w:rFonts w:cs="Arial"/>
          <w:szCs w:val="24"/>
        </w:rPr>
      </w:pPr>
      <w:bookmarkStart w:id="10"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0"/>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B228C7">
      <w:pPr>
        <w:pStyle w:val="Akapitzlist"/>
        <w:widowControl w:val="0"/>
        <w:numPr>
          <w:ilvl w:val="1"/>
          <w:numId w:val="38"/>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51469E49" w:rsidR="00D64F1E" w:rsidRDefault="002D5BAF" w:rsidP="008C6A22">
      <w:pPr>
        <w:pStyle w:val="Nagwek1"/>
        <w:numPr>
          <w:ilvl w:val="0"/>
          <w:numId w:val="38"/>
        </w:numPr>
      </w:pPr>
      <w:bookmarkStart w:id="11"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1"/>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lastRenderedPageBreak/>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AD29EC3" w:rsidR="002D5BAF"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lastRenderedPageBreak/>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2E8AB6A3"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3E2E91">
        <w:rPr>
          <w:rFonts w:cs="Arial"/>
          <w:b/>
          <w:bCs/>
        </w:rPr>
        <w:t>7</w:t>
      </w:r>
      <w:bookmarkStart w:id="12" w:name="_GoBack"/>
      <w:bookmarkEnd w:id="12"/>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lastRenderedPageBreak/>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54F4E590" w:rsidR="00F15DF7" w:rsidRDefault="00F73E77" w:rsidP="008C6A22">
      <w:pPr>
        <w:pStyle w:val="Nagwek1"/>
        <w:numPr>
          <w:ilvl w:val="0"/>
          <w:numId w:val="38"/>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lastRenderedPageBreak/>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7D77D035" w14:textId="662BFA90" w:rsidR="00A969EA" w:rsidRPr="00984918" w:rsidRDefault="00F15DF7" w:rsidP="00B228C7">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9A2A3FE" w:rsidR="00F15DF7" w:rsidRPr="00F15DF7" w:rsidRDefault="00400852" w:rsidP="008C6A22">
      <w:pPr>
        <w:pStyle w:val="Nagwek1"/>
        <w:numPr>
          <w:ilvl w:val="0"/>
          <w:numId w:val="38"/>
        </w:numPr>
        <w:rPr>
          <w:rFonts w:cs="Arial"/>
          <w:szCs w:val="24"/>
        </w:rPr>
      </w:pPr>
      <w:bookmarkStart w:id="16" w:name="_Toc79269654"/>
      <w:r>
        <w:rPr>
          <w:rFonts w:cs="Arial"/>
          <w:szCs w:val="24"/>
        </w:rPr>
        <w:t xml:space="preserve"> </w:t>
      </w:r>
      <w:r w:rsidR="00E818BB">
        <w:rPr>
          <w:rFonts w:cs="Arial"/>
          <w:szCs w:val="24"/>
        </w:rPr>
        <w:t>SKŁADANIE I OTWARCIE OFERT</w:t>
      </w:r>
      <w:bookmarkEnd w:id="16"/>
    </w:p>
    <w:p w14:paraId="1A40E6DA" w14:textId="77777777" w:rsidR="00D80B86" w:rsidRDefault="00D80B86" w:rsidP="00D64F1E"/>
    <w:p w14:paraId="46E4F6DC" w14:textId="77777777" w:rsidR="00A73202" w:rsidRPr="00EC48FF"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xml:space="preserve">. W formularzu oferty Wykonawca zobowiązany jest podać adres skrzynki </w:t>
      </w:r>
      <w:r w:rsidRPr="000557DD">
        <w:rPr>
          <w:rFonts w:cs="Arial"/>
          <w:bCs/>
        </w:rPr>
        <w:lastRenderedPageBreak/>
        <w:t xml:space="preserve">ePUAP, na którym prowadzona będzie korespondencja </w:t>
      </w:r>
      <w:r w:rsidRPr="00EC48FF">
        <w:rPr>
          <w:rFonts w:cs="Arial"/>
          <w:bCs/>
        </w:rPr>
        <w:t>związana z postępowaniem.</w:t>
      </w:r>
    </w:p>
    <w:p w14:paraId="58DF4291" w14:textId="3F2364EF"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701B15">
        <w:rPr>
          <w:rFonts w:cs="Arial"/>
          <w:b/>
          <w:bCs/>
          <w:color w:val="000000" w:themeColor="text1"/>
        </w:rPr>
        <w:t>19</w:t>
      </w:r>
      <w:r w:rsidR="00381FD0" w:rsidRPr="00B228C7">
        <w:rPr>
          <w:rFonts w:cs="Arial"/>
          <w:b/>
          <w:bCs/>
          <w:color w:val="000000" w:themeColor="text1"/>
        </w:rPr>
        <w:t>.0</w:t>
      </w:r>
      <w:r w:rsidR="00EC48FF" w:rsidRPr="00B228C7">
        <w:rPr>
          <w:rFonts w:cs="Arial"/>
          <w:b/>
          <w:bCs/>
          <w:color w:val="000000" w:themeColor="text1"/>
        </w:rPr>
        <w:t>9</w:t>
      </w:r>
      <w:r w:rsidR="0023584B" w:rsidRPr="00B228C7">
        <w:rPr>
          <w:rFonts w:cs="Arial"/>
          <w:b/>
          <w:bCs/>
          <w:color w:val="000000" w:themeColor="text1"/>
        </w:rPr>
        <w:t>.202</w:t>
      </w:r>
      <w:r w:rsidR="00701B15">
        <w:rPr>
          <w:rFonts w:cs="Arial"/>
          <w:b/>
          <w:bCs/>
          <w:color w:val="000000" w:themeColor="text1"/>
        </w:rPr>
        <w:t>2</w:t>
      </w:r>
      <w:r w:rsidR="0023584B" w:rsidRPr="00B228C7">
        <w:rPr>
          <w:rFonts w:cs="Arial"/>
          <w:b/>
          <w:bCs/>
          <w:color w:val="000000" w:themeColor="text1"/>
        </w:rPr>
        <w:t xml:space="preserve"> r., godzina 12</w:t>
      </w:r>
      <w:r w:rsidRPr="00B228C7">
        <w:rPr>
          <w:rFonts w:cs="Arial"/>
          <w:b/>
          <w:bCs/>
          <w:color w:val="000000" w:themeColor="text1"/>
        </w:rPr>
        <w:t>:00.</w:t>
      </w:r>
    </w:p>
    <w:p w14:paraId="08099D0E" w14:textId="03322281"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701B15">
        <w:rPr>
          <w:rFonts w:cs="Arial"/>
          <w:b/>
          <w:bCs/>
          <w:color w:val="000000" w:themeColor="text1"/>
        </w:rPr>
        <w:t>19</w:t>
      </w:r>
      <w:r w:rsidR="00381FD0" w:rsidRPr="00B228C7">
        <w:rPr>
          <w:rFonts w:cs="Arial"/>
          <w:b/>
          <w:bCs/>
          <w:color w:val="000000" w:themeColor="text1"/>
        </w:rPr>
        <w:t>.0</w:t>
      </w:r>
      <w:r w:rsidR="00EC48FF" w:rsidRPr="00B228C7">
        <w:rPr>
          <w:rFonts w:cs="Arial"/>
          <w:b/>
          <w:bCs/>
          <w:color w:val="000000" w:themeColor="text1"/>
        </w:rPr>
        <w:t>9</w:t>
      </w:r>
      <w:r w:rsidR="0023584B" w:rsidRPr="00B228C7">
        <w:rPr>
          <w:rFonts w:cs="Arial"/>
          <w:b/>
          <w:bCs/>
          <w:color w:val="000000" w:themeColor="text1"/>
        </w:rPr>
        <w:t>.202</w:t>
      </w:r>
      <w:r w:rsidR="00701B15">
        <w:rPr>
          <w:rFonts w:cs="Arial"/>
          <w:b/>
          <w:bCs/>
          <w:color w:val="000000" w:themeColor="text1"/>
        </w:rPr>
        <w:t>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77777777" w:rsidR="00D80B86" w:rsidRPr="000557DD" w:rsidRDefault="000557DD" w:rsidP="008C6A22">
      <w:pPr>
        <w:pStyle w:val="Nagwek1"/>
        <w:numPr>
          <w:ilvl w:val="0"/>
          <w:numId w:val="38"/>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1B5AAA29"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01B15">
        <w:rPr>
          <w:rFonts w:cs="Arial"/>
          <w:b/>
        </w:rPr>
        <w:t>18</w:t>
      </w:r>
      <w:r w:rsidR="00381FD0" w:rsidRPr="00B228C7">
        <w:rPr>
          <w:rFonts w:cs="Arial"/>
          <w:b/>
        </w:rPr>
        <w:t>.</w:t>
      </w:r>
      <w:r w:rsidR="00EC48FF" w:rsidRPr="00B228C7">
        <w:rPr>
          <w:rFonts w:cs="Arial"/>
          <w:b/>
        </w:rPr>
        <w:t>10</w:t>
      </w:r>
      <w:r w:rsidRPr="00B228C7">
        <w:rPr>
          <w:rFonts w:cs="Arial"/>
          <w:b/>
        </w:rPr>
        <w:t>.202</w:t>
      </w:r>
      <w:r w:rsidR="00701B15">
        <w:rPr>
          <w:rFonts w:cs="Arial"/>
          <w:b/>
        </w:rPr>
        <w:t>2</w:t>
      </w:r>
      <w:r w:rsidRPr="00B228C7">
        <w:rPr>
          <w:rFonts w:cs="Arial"/>
          <w:b/>
        </w:rPr>
        <w:t xml:space="preserve"> r.</w:t>
      </w:r>
    </w:p>
    <w:p w14:paraId="317C028D" w14:textId="72833A7A"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B228C7">
      <w:pPr>
        <w:pStyle w:val="Akapitzlist"/>
        <w:numPr>
          <w:ilvl w:val="1"/>
          <w:numId w:val="38"/>
        </w:numPr>
        <w:ind w:left="1418" w:hanging="709"/>
        <w:jc w:val="both"/>
      </w:pPr>
      <w:r>
        <w:t>Wszystkie rozliczenia prowadzone między Zamawiającym i Wykonawcą prowadzone będą w PLN.</w:t>
      </w:r>
    </w:p>
    <w:p w14:paraId="7202BAF4" w14:textId="12FFA163" w:rsidR="00EF6F9B" w:rsidRDefault="00EF6F9B" w:rsidP="00B228C7">
      <w:pPr>
        <w:pStyle w:val="Akapitzlist"/>
        <w:numPr>
          <w:ilvl w:val="1"/>
          <w:numId w:val="38"/>
        </w:numPr>
        <w:ind w:left="1418" w:hanging="709"/>
        <w:jc w:val="both"/>
      </w:pPr>
      <w:r w:rsidRPr="00E11B94">
        <w:t xml:space="preserve">Cenę </w:t>
      </w:r>
      <w:r w:rsidR="0083768E">
        <w:t>oferty stanowić będzie iloczyn przewidywanej ilości zakupu oleju przez Zamawiającego oraz ceny jednostkowej Wykonawcy.</w:t>
      </w:r>
    </w:p>
    <w:p w14:paraId="297C7937" w14:textId="7EB78908" w:rsidR="00EF6F9B" w:rsidRDefault="0083768E" w:rsidP="00B228C7">
      <w:pPr>
        <w:pStyle w:val="Akapitzlist"/>
        <w:numPr>
          <w:ilvl w:val="1"/>
          <w:numId w:val="38"/>
        </w:numPr>
        <w:spacing w:line="240" w:lineRule="auto"/>
        <w:ind w:left="1418" w:hanging="709"/>
        <w:jc w:val="both"/>
      </w:pPr>
      <w:r>
        <w:t>Ceną jednostkową będzie cena brutto jednego litra oleju wynikająca z aktualnego na dzień</w:t>
      </w:r>
      <w:r w:rsidR="00EC48FF">
        <w:t xml:space="preserve"> </w:t>
      </w:r>
      <w:r w:rsidR="00701B15">
        <w:t>09</w:t>
      </w:r>
      <w:r w:rsidR="00EC48FF">
        <w:t>.09.202</w:t>
      </w:r>
      <w:r w:rsidR="00701B15">
        <w:t>2</w:t>
      </w:r>
      <w:r w:rsidR="00EC48FF">
        <w:t xml:space="preserve"> r.</w:t>
      </w:r>
      <w:r>
        <w:t xml:space="preserve"> cennika producenta, powiększona o marżę </w:t>
      </w:r>
      <w:r w:rsidR="005223FB">
        <w:t xml:space="preserve">Wykonawcy lub pomniejszona o upust cenowy Wykonawcy. </w:t>
      </w:r>
    </w:p>
    <w:p w14:paraId="5124B369" w14:textId="326FFB4F" w:rsidR="00EF6F9B" w:rsidRDefault="005223FB" w:rsidP="00B228C7">
      <w:pPr>
        <w:pStyle w:val="Akapitzlist"/>
        <w:numPr>
          <w:ilvl w:val="1"/>
          <w:numId w:val="38"/>
        </w:numPr>
        <w:suppressAutoHyphens/>
        <w:spacing w:line="240" w:lineRule="auto"/>
        <w:ind w:left="1418" w:hanging="709"/>
        <w:jc w:val="both"/>
      </w:pPr>
      <w:r>
        <w:lastRenderedPageBreak/>
        <w:t xml:space="preserve">Marżę lub upust, o których mowa powyżej należy określić konkretną kwotą. </w:t>
      </w:r>
    </w:p>
    <w:p w14:paraId="0E95F69E" w14:textId="6A8B72F3" w:rsidR="00EF6F9B" w:rsidRDefault="005223FB" w:rsidP="00B228C7">
      <w:pPr>
        <w:pStyle w:val="Akapitzlist"/>
        <w:numPr>
          <w:ilvl w:val="1"/>
          <w:numId w:val="38"/>
        </w:numPr>
        <w:suppressAutoHyphens/>
        <w:spacing w:line="240" w:lineRule="auto"/>
        <w:ind w:left="1418" w:hanging="709"/>
        <w:jc w:val="both"/>
      </w:pPr>
      <w:r>
        <w:t>Cena oleju opałowego podana będzie w temperaturze referencyjnej +15</w:t>
      </w:r>
      <w:r>
        <w:sym w:font="Symbol" w:char="F0B0"/>
      </w:r>
      <w:r>
        <w:t>C.</w:t>
      </w:r>
    </w:p>
    <w:p w14:paraId="04B335C7" w14:textId="3EA99A23" w:rsidR="00EF6F9B" w:rsidRPr="00EF6F9B" w:rsidRDefault="005223FB" w:rsidP="00B228C7">
      <w:pPr>
        <w:pStyle w:val="Akapitzlist"/>
        <w:numPr>
          <w:ilvl w:val="1"/>
          <w:numId w:val="38"/>
        </w:numPr>
        <w:suppressAutoHyphens/>
        <w:spacing w:line="240" w:lineRule="auto"/>
        <w:ind w:left="1418" w:hanging="709"/>
        <w:jc w:val="both"/>
        <w:rPr>
          <w:rFonts w:cs="Arial"/>
          <w:sz w:val="24"/>
          <w:szCs w:val="24"/>
        </w:rPr>
      </w:pPr>
      <w:r>
        <w:t xml:space="preserve">Wykonawca jest zobowiązany do dołączenia do oferty cennika producenta aktualnego na dzień </w:t>
      </w:r>
      <w:r w:rsidR="00701B15">
        <w:t>09</w:t>
      </w:r>
      <w:r w:rsidR="00EC48FF">
        <w:t>.09.202</w:t>
      </w:r>
      <w:r w:rsidR="00701B15">
        <w:t>2</w:t>
      </w:r>
      <w:r w:rsidR="00EC48FF">
        <w:t xml:space="preserve"> r.</w:t>
      </w:r>
      <w:r>
        <w:t xml:space="preserve">, który musi być potwierdzony za zgodność z oryginałem przez Wykonawcę. </w:t>
      </w:r>
    </w:p>
    <w:p w14:paraId="6A22BA54" w14:textId="4D8BABE8" w:rsidR="00B82FA5" w:rsidRPr="00747A36" w:rsidRDefault="005223FB" w:rsidP="008C6A22">
      <w:pPr>
        <w:pStyle w:val="Akapitzlist"/>
        <w:widowControl w:val="0"/>
        <w:numPr>
          <w:ilvl w:val="1"/>
          <w:numId w:val="38"/>
        </w:numPr>
        <w:spacing w:before="20" w:after="40"/>
        <w:ind w:left="1418" w:hanging="709"/>
        <w:jc w:val="both"/>
        <w:outlineLvl w:val="3"/>
        <w:rPr>
          <w:rFonts w:cs="Arial"/>
          <w:bCs/>
        </w:rPr>
      </w:pPr>
      <w:r>
        <w:rPr>
          <w:rFonts w:cs="Arial"/>
          <w:color w:val="000000"/>
        </w:rPr>
        <w:t>Marża lub upust pozostaną niezmienne przez cały okres realizacji zamówienia bez względu na zmiany ceny oleju opałowego.</w:t>
      </w:r>
    </w:p>
    <w:p w14:paraId="562302A8" w14:textId="1ECA6AED" w:rsidR="00307529"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każdorazowej dostawy oleju opałowego będzie ustalana z zastosowaniem w/w zasad i cennika producenta aktualnego na dzień dostawy. </w:t>
      </w:r>
    </w:p>
    <w:p w14:paraId="1829C721" w14:textId="1B51671F" w:rsidR="00B36370"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5223FB">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5223FB">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B228C7">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B228C7">
      <w:pPr>
        <w:pStyle w:val="Akapitzlist"/>
        <w:widowControl w:val="0"/>
        <w:numPr>
          <w:ilvl w:val="0"/>
          <w:numId w:val="59"/>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228C7">
      <w:pPr>
        <w:pStyle w:val="Akapitzlist"/>
        <w:numPr>
          <w:ilvl w:val="2"/>
          <w:numId w:val="59"/>
        </w:numPr>
        <w:ind w:left="1854"/>
      </w:pPr>
      <w:r w:rsidRPr="00B36370">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6D76B5AC" w14:textId="77777777" w:rsidR="00B36370" w:rsidRDefault="00B36370" w:rsidP="00B36370"/>
    <w:p w14:paraId="7E246837" w14:textId="696C7077" w:rsidR="00B36370" w:rsidRPr="00553E8D" w:rsidRDefault="005133C5" w:rsidP="00B228C7">
      <w:pPr>
        <w:pStyle w:val="Akapitzlist"/>
        <w:numPr>
          <w:ilvl w:val="2"/>
          <w:numId w:val="59"/>
        </w:numPr>
        <w:ind w:left="1843" w:hanging="709"/>
      </w:pPr>
      <w:r>
        <w:rPr>
          <w:b/>
        </w:rPr>
        <w:t xml:space="preserve"> Termin realizacji dostawy</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2E704881" w14:textId="301EAB51" w:rsidR="00B36370" w:rsidRPr="00984918" w:rsidRDefault="005133C5" w:rsidP="00B228C7">
      <w:pPr>
        <w:pStyle w:val="Akapitzlist"/>
        <w:ind w:left="1559"/>
        <w:jc w:val="both"/>
        <w:rPr>
          <w:bCs/>
        </w:rPr>
      </w:pPr>
      <w:r w:rsidRPr="00B228C7">
        <w:rPr>
          <w:bCs/>
        </w:rPr>
        <w:t>W kryterium „Termin realizacji dostawy” oferta otrzyma zaokrągloną do dwóch miejsc po przecinku ilość punktów wynikając</w:t>
      </w:r>
      <w:r w:rsidR="00C72754">
        <w:rPr>
          <w:bCs/>
        </w:rPr>
        <w:t>ą</w:t>
      </w:r>
      <w:r w:rsidRPr="00B228C7">
        <w:rPr>
          <w:bCs/>
        </w:rPr>
        <w:t xml:space="preserve"> z działania: </w:t>
      </w:r>
    </w:p>
    <w:p w14:paraId="249A35E3" w14:textId="77777777" w:rsidR="00B36370" w:rsidRDefault="00B36370" w:rsidP="00B36370"/>
    <w:p w14:paraId="4B1201B5" w14:textId="3EF023AA"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P</w:t>
      </w:r>
      <w:r w:rsidR="00907D05" w:rsidRPr="00B228C7">
        <w:rPr>
          <w:rFonts w:eastAsia="Calibri"/>
          <w:b/>
          <w:vertAlign w:val="subscript"/>
          <w:lang w:val="en-US"/>
        </w:rPr>
        <w:t>T</w:t>
      </w:r>
      <w:r w:rsidRPr="00B228C7">
        <w:rPr>
          <w:rFonts w:eastAsia="Calibri"/>
          <w:b/>
          <w:vertAlign w:val="subscript"/>
          <w:lang w:val="en-US"/>
        </w:rPr>
        <w:t>i</w:t>
      </w:r>
      <w:r w:rsidRPr="00B228C7">
        <w:rPr>
          <w:rFonts w:eastAsia="Calibri"/>
          <w:b/>
          <w:lang w:val="en-US"/>
        </w:rPr>
        <w:t>/ P</w:t>
      </w:r>
      <w:r w:rsidR="00907D05" w:rsidRPr="00B228C7">
        <w:rPr>
          <w:rFonts w:eastAsia="Calibri"/>
          <w:b/>
          <w:vertAlign w:val="subscript"/>
          <w:lang w:val="en-US"/>
        </w:rPr>
        <w:t>T</w:t>
      </w:r>
      <w:r w:rsidRPr="00B228C7">
        <w:rPr>
          <w:rFonts w:eastAsia="Calibri"/>
          <w:b/>
          <w:vertAlign w:val="subscript"/>
          <w:lang w:val="en-US"/>
        </w:rPr>
        <w:t>max</w:t>
      </w:r>
      <w:r w:rsidR="005133C5" w:rsidRPr="00B228C7">
        <w:rPr>
          <w:rFonts w:eastAsia="Calibri"/>
          <w:b/>
          <w:vertAlign w:val="subscript"/>
          <w:lang w:val="en-US"/>
        </w:rPr>
        <w:t xml:space="preserve"> </w:t>
      </w:r>
      <w:r w:rsidRPr="00B228C7">
        <w:rPr>
          <w:rFonts w:eastAsia="Calibri"/>
          <w:b/>
          <w:lang w:val="en-US"/>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C07A2B1"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Termin realizacji dostawy</w:t>
      </w:r>
      <w:r w:rsidRPr="00DB5290">
        <w:t xml:space="preserve">” </w:t>
      </w:r>
    </w:p>
    <w:p w14:paraId="5B4BF09F" w14:textId="3A4297D0"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Termin realizacji dostawy</w:t>
      </w:r>
      <w:r w:rsidRPr="00DB5290">
        <w:t xml:space="preserve">” (0,4) </w:t>
      </w:r>
    </w:p>
    <w:p w14:paraId="0B5AFC2D" w14:textId="1398C139" w:rsidR="00B36370" w:rsidRPr="00DB5290" w:rsidRDefault="00B36370" w:rsidP="00B36370">
      <w:pPr>
        <w:spacing w:line="240" w:lineRule="auto"/>
        <w:ind w:left="2268" w:hanging="708"/>
      </w:pPr>
      <w:r w:rsidRPr="00DB5290">
        <w:lastRenderedPageBreak/>
        <w:t>P</w:t>
      </w:r>
      <w:r w:rsidR="00907D05">
        <w:rPr>
          <w:vertAlign w:val="subscript"/>
        </w:rPr>
        <w:t>T</w:t>
      </w:r>
      <w:r w:rsidRPr="00DB5290">
        <w:rPr>
          <w:vertAlign w:val="subscript"/>
        </w:rPr>
        <w:t>max</w:t>
      </w:r>
      <w:r w:rsidR="005133C5">
        <w:rPr>
          <w:vertAlign w:val="subscript"/>
        </w:rPr>
        <w:t xml:space="preserve"> </w:t>
      </w:r>
      <w:r w:rsidRPr="00DB5290">
        <w:t xml:space="preserve">– </w:t>
      </w:r>
      <w:r w:rsidR="005133C5">
        <w:t>liczba dni (czasu dostawy) zawarta w ocenianej ofercie</w:t>
      </w:r>
    </w:p>
    <w:p w14:paraId="3C88F9DA" w14:textId="41F8C569" w:rsidR="00B36370" w:rsidRDefault="00B36370" w:rsidP="00B36370">
      <w:pPr>
        <w:ind w:left="2127" w:hanging="567"/>
        <w:jc w:val="both"/>
        <w:rPr>
          <w:b/>
        </w:rPr>
      </w:pPr>
      <w:r w:rsidRPr="00DB5290">
        <w:t>P</w:t>
      </w:r>
      <w:r w:rsidR="00907D05">
        <w:rPr>
          <w:vertAlign w:val="subscript"/>
        </w:rPr>
        <w:t>T</w:t>
      </w:r>
      <w:r w:rsidRPr="00DB5290">
        <w:rPr>
          <w:vertAlign w:val="subscript"/>
        </w:rPr>
        <w:t>i</w:t>
      </w:r>
      <w:r w:rsidR="005133C5">
        <w:rPr>
          <w:vertAlign w:val="subscript"/>
        </w:rPr>
        <w:t xml:space="preserve"> </w:t>
      </w:r>
      <w:r w:rsidRPr="00DB5290">
        <w:t xml:space="preserve">– </w:t>
      </w:r>
      <w:r w:rsidR="005133C5">
        <w:t>najniższa liczba dni (czasu dostawy) spośród wszystkich ważnych i nieodrzuconych ofert</w:t>
      </w:r>
    </w:p>
    <w:p w14:paraId="6DE6002D" w14:textId="77777777" w:rsidR="00B36370" w:rsidRDefault="00B36370" w:rsidP="00B36370">
      <w:pPr>
        <w:ind w:left="2127" w:hanging="567"/>
        <w:jc w:val="both"/>
        <w:rPr>
          <w:b/>
        </w:rPr>
      </w:pPr>
    </w:p>
    <w:p w14:paraId="4667080E" w14:textId="21E11575" w:rsidR="005133C5" w:rsidRDefault="005133C5" w:rsidP="00B36370">
      <w:pPr>
        <w:ind w:left="2127" w:hanging="567"/>
        <w:jc w:val="both"/>
      </w:pPr>
      <w:r>
        <w:t>3 dni – 0 punktów</w:t>
      </w:r>
    </w:p>
    <w:p w14:paraId="7737E930" w14:textId="6621885C" w:rsidR="005133C5" w:rsidRDefault="00907D05" w:rsidP="00B36370">
      <w:pPr>
        <w:ind w:left="2127" w:hanging="567"/>
        <w:jc w:val="both"/>
      </w:pPr>
      <w:r>
        <w:t>2 dni – 20 punktów</w:t>
      </w:r>
    </w:p>
    <w:p w14:paraId="75436DF9" w14:textId="5300E239" w:rsidR="00B36370" w:rsidRDefault="00907D05" w:rsidP="00984918">
      <w:pPr>
        <w:ind w:left="2127" w:hanging="567"/>
        <w:jc w:val="both"/>
      </w:pPr>
      <w:r>
        <w:t>1 dzień – 40 punktów</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63F391CD"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6F9492B2" w:rsidR="0007314D" w:rsidRDefault="00B36370" w:rsidP="003878A2">
      <w:pPr>
        <w:ind w:left="851"/>
        <w:jc w:val="both"/>
      </w:pPr>
      <w:r w:rsidRPr="00DB5290">
        <w:t>P</w:t>
      </w:r>
      <w:r w:rsidR="00907D05">
        <w:rPr>
          <w:vertAlign w:val="subscript"/>
        </w:rPr>
        <w:t>T</w:t>
      </w:r>
      <w:r w:rsidRPr="00DB5290">
        <w:t xml:space="preserve"> – punkty w kryterium „</w:t>
      </w:r>
      <w:r w:rsidR="00907D05">
        <w:t>Termin realizacji dostawy</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228C7">
      <w:pPr>
        <w:pStyle w:val="Akapitzlist"/>
        <w:numPr>
          <w:ilvl w:val="1"/>
          <w:numId w:val="59"/>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B228C7">
      <w:pPr>
        <w:pStyle w:val="Akapitzlist"/>
        <w:numPr>
          <w:ilvl w:val="1"/>
          <w:numId w:val="59"/>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 xml:space="preserve">W przypadku, gdy zostanie wybrana jako najkorzystniejsza oferta Wykonawców wspólnie ubiegających się o udzielenie zamówienia, Wykonawca przed podpisaniem umowy na wezwanie Zamawiającego przedłoży umowę regulującą współpracę </w:t>
      </w:r>
      <w:r w:rsidRPr="00DE0E75">
        <w:rPr>
          <w:rFonts w:ascii="Arial" w:hAnsi="Arial" w:cs="Arial"/>
          <w:sz w:val="22"/>
          <w:szCs w:val="22"/>
        </w:rPr>
        <w:lastRenderedPageBreak/>
        <w:t>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5687E8F" w14:textId="2BD74051" w:rsidR="0090362B" w:rsidRPr="00B228C7" w:rsidRDefault="004362F9" w:rsidP="00B228C7">
      <w:pPr>
        <w:pStyle w:val="Kolorowalistaakcent11"/>
        <w:numPr>
          <w:ilvl w:val="1"/>
          <w:numId w:val="59"/>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5D10588"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FE55C2">
        <w:rPr>
          <w:rFonts w:ascii="Arial" w:hAnsi="Arial" w:cs="Arial"/>
          <w:sz w:val="22"/>
          <w:szCs w:val="22"/>
        </w:rPr>
        <w:t>ą</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w:t>
      </w:r>
      <w:r w:rsidR="00FE55C2">
        <w:rPr>
          <w:rFonts w:ascii="Arial" w:hAnsi="Arial" w:cs="Arial"/>
          <w:b/>
          <w:sz w:val="22"/>
          <w:szCs w:val="22"/>
        </w:rPr>
        <w:t>A, 8B, 8C</w:t>
      </w:r>
      <w:r w:rsidRPr="00B011F3">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7090D636"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BC392C">
        <w:rPr>
          <w:rFonts w:cs="Arial"/>
          <w:b/>
          <w:bCs/>
        </w:rPr>
        <w:t>Dostawy oleju napędowego grzewczego w sezonie zimowym 202</w:t>
      </w:r>
      <w:r w:rsidR="00701B15">
        <w:rPr>
          <w:rFonts w:cs="Arial"/>
          <w:b/>
          <w:bCs/>
        </w:rPr>
        <w:t>2</w:t>
      </w:r>
      <w:r w:rsidR="00BC392C">
        <w:rPr>
          <w:rFonts w:cs="Arial"/>
          <w:b/>
          <w:bCs/>
        </w:rPr>
        <w:t>/202</w:t>
      </w:r>
      <w:r w:rsidR="00701B15">
        <w:rPr>
          <w:rFonts w:cs="Arial"/>
          <w:b/>
          <w:bCs/>
        </w:rPr>
        <w:t>3</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lastRenderedPageBreak/>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lastRenderedPageBreak/>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228C7">
      <w:pPr>
        <w:pStyle w:val="Kolorowalistaakcent11"/>
        <w:widowControl w:val="0"/>
        <w:numPr>
          <w:ilvl w:val="1"/>
          <w:numId w:val="59"/>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36438118" w14:textId="099979EF"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FE771CE" w14:textId="4D05DD9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5124643" w14:textId="591E6DD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841C528"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14:paraId="718AB864" w14:textId="78C13889" w:rsidR="00BC392C" w:rsidRPr="00B228C7"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3A08AA92"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14:paraId="123B9D24" w14:textId="351B64D2"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Zobowiązanie podmiotu trzeciego do oddania do dyspozycji niezbędnych zasobów</w:t>
      </w:r>
    </w:p>
    <w:p w14:paraId="60198A4F" w14:textId="76F7AE11" w:rsidR="003B5EAB" w:rsidRPr="00FE55C2" w:rsidRDefault="003B5EAB" w:rsidP="008600A6">
      <w:pPr>
        <w:pStyle w:val="Akapitzlist"/>
        <w:ind w:left="495"/>
        <w:jc w:val="both"/>
        <w:rPr>
          <w:rFonts w:cs="Arial"/>
        </w:rPr>
      </w:pPr>
      <w:r w:rsidRPr="00B228C7">
        <w:rPr>
          <w:rFonts w:cs="Arial"/>
        </w:rPr>
        <w:t xml:space="preserve">Załącznik nr </w:t>
      </w:r>
      <w:r w:rsidR="00733EF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68E01A7D" w:rsidR="003B5EAB" w:rsidRPr="00B228C7" w:rsidRDefault="003B5EAB" w:rsidP="00B228C7">
      <w:pPr>
        <w:ind w:left="495"/>
        <w:jc w:val="both"/>
        <w:rPr>
          <w:rFonts w:cs="Arial"/>
        </w:rPr>
      </w:pPr>
      <w:r w:rsidRPr="00663E93">
        <w:rPr>
          <w:rFonts w:cs="Arial"/>
        </w:rPr>
        <w:t xml:space="preserve">Załącznik nr </w:t>
      </w:r>
      <w:r w:rsidR="00733EFE">
        <w:rPr>
          <w:rFonts w:cs="Arial"/>
        </w:rPr>
        <w:t>6</w:t>
      </w:r>
      <w:r w:rsidR="00FE55C2">
        <w:rPr>
          <w:rFonts w:cs="Arial"/>
        </w:rPr>
        <w:t>A-</w:t>
      </w:r>
      <w:r w:rsidR="00733EFE">
        <w:rPr>
          <w:rFonts w:cs="Arial"/>
        </w:rPr>
        <w:t>6</w:t>
      </w:r>
      <w:r w:rsidR="00FE55C2">
        <w:rPr>
          <w:rFonts w:cs="Arial"/>
        </w:rPr>
        <w:t>C</w:t>
      </w:r>
      <w:r w:rsidRPr="00663E93">
        <w:rPr>
          <w:rFonts w:cs="Arial"/>
        </w:rPr>
        <w:t xml:space="preserve"> – Projekt</w:t>
      </w:r>
      <w:r w:rsidR="00FE55C2">
        <w:rPr>
          <w:rFonts w:cs="Arial"/>
        </w:rPr>
        <w:t>y</w:t>
      </w:r>
      <w:r w:rsidRPr="00663E93">
        <w:rPr>
          <w:rFonts w:cs="Arial"/>
        </w:rPr>
        <w:t xml:space="preserve"> umowy</w:t>
      </w:r>
    </w:p>
    <w:p w14:paraId="10240CDD" w14:textId="54B33231"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33EFE">
        <w:rPr>
          <w:rFonts w:cs="Arial"/>
        </w:rPr>
        <w:t>7</w:t>
      </w:r>
      <w:r w:rsidRPr="00B228C7">
        <w:rPr>
          <w:rFonts w:cs="Arial"/>
        </w:rPr>
        <w:t xml:space="preserve"> – Identyfikator postępowania na miniPortalu.</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3D6643E6" w14:textId="77777777"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174794C4"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022DE3F" w14:textId="77777777" w:rsidR="00965435" w:rsidRDefault="00965435" w:rsidP="00965435">
      <w:pPr>
        <w:jc w:val="center"/>
        <w:rPr>
          <w:b/>
          <w:sz w:val="28"/>
        </w:rPr>
      </w:pPr>
    </w:p>
    <w:p w14:paraId="44B4F5D2" w14:textId="77777777" w:rsidR="00965435" w:rsidRPr="00263907" w:rsidRDefault="00965435" w:rsidP="00965435">
      <w:pPr>
        <w:jc w:val="center"/>
        <w:rPr>
          <w:b/>
          <w:sz w:val="28"/>
        </w:rPr>
      </w:pPr>
      <w:r w:rsidRPr="00263907">
        <w:rPr>
          <w:b/>
          <w:sz w:val="28"/>
        </w:rPr>
        <w:t>O F E R T A</w:t>
      </w:r>
    </w:p>
    <w:p w14:paraId="6D475872" w14:textId="77777777" w:rsidR="00965435" w:rsidRPr="00243373" w:rsidRDefault="00965435" w:rsidP="00965435">
      <w:pPr>
        <w:autoSpaceDE w:val="0"/>
        <w:jc w:val="both"/>
        <w:rPr>
          <w:b/>
          <w:bCs/>
        </w:rPr>
      </w:pPr>
      <w:r w:rsidRPr="00243373">
        <w:rPr>
          <w:b/>
          <w:bCs/>
        </w:rPr>
        <w:t>WYKONAWCA:</w:t>
      </w:r>
    </w:p>
    <w:p w14:paraId="6519017A" w14:textId="77777777" w:rsidR="00965435" w:rsidRPr="00243373" w:rsidRDefault="00965435" w:rsidP="00965435">
      <w:pPr>
        <w:rPr>
          <w:i/>
          <w:sz w:val="18"/>
          <w:szCs w:val="18"/>
        </w:rPr>
      </w:pPr>
      <w:r w:rsidRPr="00243373">
        <w:rPr>
          <w:i/>
          <w:sz w:val="18"/>
          <w:szCs w:val="18"/>
        </w:rPr>
        <w:t>(w przypadku składania oferty przez Wykonawców wspólnie ubiegających się o udzielenie zamówienia należy podać</w:t>
      </w:r>
      <w:r>
        <w:rPr>
          <w:i/>
          <w:sz w:val="18"/>
          <w:szCs w:val="18"/>
        </w:rPr>
        <w:t xml:space="preserve"> </w:t>
      </w:r>
      <w:r w:rsidRPr="00243373">
        <w:rPr>
          <w:i/>
          <w:sz w:val="18"/>
          <w:szCs w:val="18"/>
        </w:rPr>
        <w:t>nazwy (firmy) oraz dokładne adresy wszystkich Wykonawców)</w:t>
      </w:r>
    </w:p>
    <w:p w14:paraId="0B5A8D19" w14:textId="77777777" w:rsidR="00965435" w:rsidRPr="00243373" w:rsidRDefault="00965435" w:rsidP="00965435">
      <w:pPr>
        <w:rPr>
          <w:i/>
          <w:sz w:val="18"/>
          <w:szCs w:val="18"/>
        </w:rPr>
      </w:pPr>
    </w:p>
    <w:p w14:paraId="2BE3C183" w14:textId="77777777" w:rsidR="00965435" w:rsidRPr="00243373" w:rsidRDefault="00965435" w:rsidP="00965435">
      <w:pPr>
        <w:autoSpaceDE w:val="0"/>
        <w:spacing w:line="360" w:lineRule="auto"/>
        <w:jc w:val="both"/>
      </w:pPr>
      <w:r w:rsidRPr="00243373">
        <w:t>Nazwa .......</w:t>
      </w:r>
      <w:r>
        <w:t>.............................</w:t>
      </w:r>
      <w:r w:rsidRPr="00243373">
        <w:t>…………</w:t>
      </w:r>
      <w:r>
        <w:t>…….</w:t>
      </w:r>
      <w:r w:rsidRPr="00243373">
        <w:t>……………………………………………….............</w:t>
      </w:r>
    </w:p>
    <w:p w14:paraId="5B8398BA" w14:textId="77777777" w:rsidR="00965435" w:rsidRPr="00243373" w:rsidRDefault="00965435" w:rsidP="00965435">
      <w:pPr>
        <w:autoSpaceDE w:val="0"/>
        <w:spacing w:line="360" w:lineRule="auto"/>
        <w:jc w:val="both"/>
      </w:pPr>
      <w:r w:rsidRPr="00243373">
        <w:t>…………………………………</w:t>
      </w:r>
      <w:r>
        <w:t>….</w:t>
      </w:r>
      <w:r w:rsidRPr="00243373">
        <w:t>……………………………………………………………..............</w:t>
      </w:r>
    </w:p>
    <w:p w14:paraId="6287051D" w14:textId="77777777" w:rsidR="00965435" w:rsidRPr="00243373" w:rsidRDefault="00965435" w:rsidP="00965435">
      <w:pPr>
        <w:autoSpaceDE w:val="0"/>
        <w:spacing w:line="360" w:lineRule="auto"/>
        <w:jc w:val="both"/>
      </w:pPr>
      <w:r w:rsidRPr="00243373">
        <w:t>Siedziba: ………………………</w:t>
      </w:r>
      <w:r>
        <w:t>...</w:t>
      </w:r>
      <w:r w:rsidRPr="00243373">
        <w:t>……………………………………………....................................</w:t>
      </w:r>
    </w:p>
    <w:p w14:paraId="70DC18CD" w14:textId="77777777" w:rsidR="00965435" w:rsidRPr="00243373" w:rsidRDefault="00965435" w:rsidP="00965435">
      <w:pPr>
        <w:autoSpaceDE w:val="0"/>
        <w:spacing w:line="360" w:lineRule="auto"/>
        <w:jc w:val="both"/>
      </w:pPr>
      <w:r w:rsidRPr="00243373">
        <w:t>………………………………………</w:t>
      </w:r>
      <w:r>
        <w:t>….</w:t>
      </w:r>
      <w:r w:rsidRPr="00243373">
        <w:t>………………………………………………………..............</w:t>
      </w:r>
    </w:p>
    <w:p w14:paraId="46B0668F" w14:textId="77777777"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14:paraId="785B5FFA" w14:textId="77777777"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14:paraId="647DE677" w14:textId="77777777" w:rsidR="00965435" w:rsidRPr="00243373" w:rsidRDefault="00965435" w:rsidP="00965435">
      <w:pPr>
        <w:autoSpaceDE w:val="0"/>
        <w:spacing w:line="360" w:lineRule="auto"/>
        <w:jc w:val="both"/>
      </w:pPr>
      <w:r w:rsidRPr="00243373">
        <w:t>Nr telefonu/faks .............................................................</w:t>
      </w:r>
      <w:r>
        <w:t>..............</w:t>
      </w:r>
      <w:r w:rsidRPr="00243373">
        <w:t>.</w:t>
      </w:r>
      <w:r>
        <w:t>.............................</w:t>
      </w:r>
      <w:r w:rsidRPr="00243373">
        <w:t>.................</w:t>
      </w:r>
    </w:p>
    <w:p w14:paraId="4CFF4BC1" w14:textId="77777777" w:rsidR="00965435" w:rsidRPr="00243373" w:rsidRDefault="00965435" w:rsidP="00965435">
      <w:pPr>
        <w:autoSpaceDE w:val="0"/>
        <w:spacing w:line="360" w:lineRule="auto"/>
        <w:jc w:val="both"/>
      </w:pPr>
      <w:r w:rsidRPr="00243373">
        <w:t>Osoba do kontaktu ..........</w:t>
      </w:r>
      <w:r>
        <w:t>.......................................... Nr tel.</w:t>
      </w:r>
      <w:r w:rsidRPr="00243373">
        <w:t>.........</w:t>
      </w:r>
      <w:r>
        <w:t>......................</w:t>
      </w:r>
      <w:r w:rsidRPr="00243373">
        <w:t>.</w:t>
      </w:r>
      <w:r>
        <w:t>..</w:t>
      </w:r>
      <w:r w:rsidRPr="00243373">
        <w:t>....................</w:t>
      </w:r>
    </w:p>
    <w:p w14:paraId="790A13DC" w14:textId="77777777"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14:paraId="12A8DC94" w14:textId="77777777" w:rsidR="00965435" w:rsidRDefault="00965435" w:rsidP="00965435">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84864" behindDoc="0" locked="0" layoutInCell="1" allowOverlap="1" wp14:anchorId="5296A988" wp14:editId="78F2A9D5">
                <wp:simplePos x="0" y="0"/>
                <wp:positionH relativeFrom="column">
                  <wp:posOffset>3341370</wp:posOffset>
                </wp:positionH>
                <wp:positionV relativeFrom="paragraph">
                  <wp:posOffset>121920</wp:posOffset>
                </wp:positionV>
                <wp:extent cx="2495550" cy="691515"/>
                <wp:effectExtent l="0" t="0" r="19050" b="133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645B6B77" w14:textId="77777777" w:rsidR="001741B3" w:rsidRPr="002153FB" w:rsidRDefault="001741B3" w:rsidP="00965435">
                            <w:pPr>
                              <w:ind w:left="142"/>
                              <w:rPr>
                                <w:rFonts w:cs="Arial"/>
                                <w:b/>
                              </w:rPr>
                            </w:pPr>
                            <w:r w:rsidRPr="002153FB">
                              <w:rPr>
                                <w:rFonts w:cs="Arial"/>
                                <w:b/>
                              </w:rPr>
                              <w:t xml:space="preserve">ZAMAWIAJĄCY: </w:t>
                            </w:r>
                          </w:p>
                          <w:p w14:paraId="2236B363" w14:textId="77777777" w:rsidR="001741B3" w:rsidRPr="002153FB" w:rsidRDefault="001741B3" w:rsidP="00965435">
                            <w:pPr>
                              <w:ind w:left="142"/>
                              <w:rPr>
                                <w:rFonts w:cs="Arial"/>
                                <w:b/>
                              </w:rPr>
                            </w:pPr>
                            <w:r w:rsidRPr="002153FB">
                              <w:rPr>
                                <w:rFonts w:cs="Arial"/>
                                <w:b/>
                              </w:rPr>
                              <w:t>Gmina Jastrzębia</w:t>
                            </w:r>
                          </w:p>
                          <w:p w14:paraId="278C99CF" w14:textId="77777777" w:rsidR="001741B3" w:rsidRPr="002153FB" w:rsidRDefault="001741B3" w:rsidP="00965435">
                            <w:pPr>
                              <w:ind w:left="142"/>
                              <w:rPr>
                                <w:rFonts w:cs="Arial"/>
                                <w:b/>
                              </w:rPr>
                            </w:pPr>
                            <w:r w:rsidRPr="002153FB">
                              <w:rPr>
                                <w:rFonts w:cs="Arial"/>
                                <w:b/>
                              </w:rPr>
                              <w:t>Jastrzębia 110, 26-631Jastrzębia</w:t>
                            </w:r>
                          </w:p>
                          <w:p w14:paraId="57F5608E" w14:textId="77777777" w:rsidR="001741B3" w:rsidRDefault="001741B3" w:rsidP="00965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6A98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14:paraId="645B6B77" w14:textId="77777777" w:rsidR="001741B3" w:rsidRPr="002153FB" w:rsidRDefault="001741B3" w:rsidP="00965435">
                      <w:pPr>
                        <w:ind w:left="142"/>
                        <w:rPr>
                          <w:rFonts w:cs="Arial"/>
                          <w:b/>
                        </w:rPr>
                      </w:pPr>
                      <w:r w:rsidRPr="002153FB">
                        <w:rPr>
                          <w:rFonts w:cs="Arial"/>
                          <w:b/>
                        </w:rPr>
                        <w:t xml:space="preserve">ZAMAWIAJĄCY: </w:t>
                      </w:r>
                    </w:p>
                    <w:p w14:paraId="2236B363" w14:textId="77777777" w:rsidR="001741B3" w:rsidRPr="002153FB" w:rsidRDefault="001741B3" w:rsidP="00965435">
                      <w:pPr>
                        <w:ind w:left="142"/>
                        <w:rPr>
                          <w:rFonts w:cs="Arial"/>
                          <w:b/>
                        </w:rPr>
                      </w:pPr>
                      <w:r w:rsidRPr="002153FB">
                        <w:rPr>
                          <w:rFonts w:cs="Arial"/>
                          <w:b/>
                        </w:rPr>
                        <w:t>Gmina Jastrzębia</w:t>
                      </w:r>
                    </w:p>
                    <w:p w14:paraId="278C99CF" w14:textId="77777777" w:rsidR="001741B3" w:rsidRPr="002153FB" w:rsidRDefault="001741B3" w:rsidP="00965435">
                      <w:pPr>
                        <w:ind w:left="142"/>
                        <w:rPr>
                          <w:rFonts w:cs="Arial"/>
                          <w:b/>
                        </w:rPr>
                      </w:pPr>
                      <w:r w:rsidRPr="002153FB">
                        <w:rPr>
                          <w:rFonts w:cs="Arial"/>
                          <w:b/>
                        </w:rPr>
                        <w:t>Jastrzębia 110, 26-631Jastrzębia</w:t>
                      </w:r>
                    </w:p>
                    <w:p w14:paraId="57F5608E" w14:textId="77777777" w:rsidR="001741B3" w:rsidRDefault="001741B3" w:rsidP="00965435"/>
                  </w:txbxContent>
                </v:textbox>
                <w10:wrap type="square"/>
              </v:shape>
            </w:pict>
          </mc:Fallback>
        </mc:AlternateContent>
      </w:r>
    </w:p>
    <w:p w14:paraId="7322E4C4" w14:textId="77777777" w:rsidR="00965435" w:rsidRDefault="00965435" w:rsidP="00965435">
      <w:pPr>
        <w:rPr>
          <w:rFonts w:ascii="Calibri" w:hAnsi="Calibri" w:cs="Arial"/>
          <w:b/>
          <w:sz w:val="24"/>
          <w:szCs w:val="24"/>
        </w:rPr>
      </w:pPr>
    </w:p>
    <w:p w14:paraId="1CAF2C97" w14:textId="77777777" w:rsidR="00965435" w:rsidRDefault="00965435" w:rsidP="00965435">
      <w:pPr>
        <w:rPr>
          <w:rFonts w:ascii="Calibri" w:hAnsi="Calibri" w:cs="Arial"/>
          <w:b/>
          <w:sz w:val="24"/>
          <w:szCs w:val="24"/>
        </w:rPr>
      </w:pPr>
    </w:p>
    <w:p w14:paraId="074E5A3A" w14:textId="77777777" w:rsidR="00965435" w:rsidRDefault="00965435" w:rsidP="00965435">
      <w:pPr>
        <w:spacing w:line="360" w:lineRule="auto"/>
        <w:jc w:val="both"/>
        <w:rPr>
          <w:rFonts w:ascii="Calibri" w:hAnsi="Calibri" w:cs="Arial"/>
          <w:sz w:val="24"/>
          <w:szCs w:val="24"/>
        </w:rPr>
      </w:pPr>
    </w:p>
    <w:p w14:paraId="63E80D7A" w14:textId="77777777" w:rsidR="00965435" w:rsidRPr="00B228C7" w:rsidRDefault="00965435" w:rsidP="00965435">
      <w:pPr>
        <w:pStyle w:val="Akapitzlist"/>
        <w:numPr>
          <w:ilvl w:val="2"/>
          <w:numId w:val="55"/>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14:paraId="0EDF9007" w14:textId="6AF013AF" w:rsidR="00965435" w:rsidRPr="00B228C7" w:rsidRDefault="00965435" w:rsidP="00B228C7">
      <w:pPr>
        <w:spacing w:line="360" w:lineRule="auto"/>
        <w:ind w:left="284"/>
        <w:jc w:val="both"/>
        <w:rPr>
          <w:sz w:val="20"/>
          <w:lang w:eastAsia="pl-PL"/>
        </w:rPr>
      </w:pPr>
      <w:r w:rsidRPr="004239EB">
        <w:rPr>
          <w:rFonts w:cs="Arial"/>
          <w:b/>
          <w:bCs/>
        </w:rPr>
        <w:t>„</w:t>
      </w:r>
      <w:r>
        <w:rPr>
          <w:rFonts w:cs="Arial"/>
          <w:b/>
          <w:bCs/>
        </w:rPr>
        <w:t>DOSTAW</w:t>
      </w:r>
      <w:r w:rsidR="00D166C8">
        <w:rPr>
          <w:rFonts w:cs="Arial"/>
          <w:b/>
          <w:bCs/>
        </w:rPr>
        <w:t>Y</w:t>
      </w:r>
      <w:r>
        <w:rPr>
          <w:rFonts w:cs="Arial"/>
          <w:b/>
          <w:bCs/>
        </w:rPr>
        <w:t xml:space="preserve"> OLEJU NAPĘDOWEGO GRZEWCZEGO W SEZONIE ZIMOWYM 202</w:t>
      </w:r>
      <w:r w:rsidR="00701B15">
        <w:rPr>
          <w:rFonts w:cs="Arial"/>
          <w:b/>
          <w:bCs/>
        </w:rPr>
        <w:t>2</w:t>
      </w:r>
      <w:r>
        <w:rPr>
          <w:rFonts w:cs="Arial"/>
          <w:b/>
          <w:bCs/>
        </w:rPr>
        <w:t>/202</w:t>
      </w:r>
      <w:r w:rsidR="00701B15">
        <w:rPr>
          <w:rFonts w:cs="Arial"/>
          <w:b/>
          <w:bCs/>
        </w:rPr>
        <w:t>3</w:t>
      </w:r>
      <w:r w:rsidRPr="0090362B">
        <w:rPr>
          <w:rFonts w:cs="Arial"/>
          <w:b/>
          <w:bCs/>
          <w:lang w:eastAsia="ar-SA"/>
        </w:rPr>
        <w:t>”</w:t>
      </w:r>
    </w:p>
    <w:p w14:paraId="0792AEC2" w14:textId="77777777"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Istotnych Warunków Zamówienia, na następujących warunkach cenowych:</w:t>
      </w:r>
    </w:p>
    <w:p w14:paraId="2146F151" w14:textId="77777777" w:rsidR="00C72754" w:rsidRDefault="00C72754" w:rsidP="00C72754">
      <w:pPr>
        <w:spacing w:line="216" w:lineRule="exact"/>
        <w:rPr>
          <w:rFonts w:ascii="Times New Roman" w:eastAsia="Times New Roman" w:hAnsi="Times New Roman"/>
        </w:rPr>
      </w:pPr>
    </w:p>
    <w:p w14:paraId="39A463AD" w14:textId="4A8F3DDC" w:rsidR="00C72754" w:rsidRDefault="00C72754" w:rsidP="00C72754">
      <w:pPr>
        <w:spacing w:line="311" w:lineRule="auto"/>
        <w:ind w:left="100" w:right="20"/>
        <w:rPr>
          <w:rFonts w:eastAsia="Arial"/>
        </w:rPr>
      </w:pPr>
      <w:r>
        <w:rPr>
          <w:rFonts w:eastAsia="Arial"/>
        </w:rPr>
        <w:t xml:space="preserve">Cena netto producenta oleju opałowego na dzień </w:t>
      </w:r>
      <w:r w:rsidR="00B228C7">
        <w:rPr>
          <w:rFonts w:eastAsia="Arial"/>
        </w:rPr>
        <w:t>14</w:t>
      </w:r>
      <w:r w:rsidRPr="00B228C7">
        <w:rPr>
          <w:rFonts w:eastAsia="Arial"/>
        </w:rPr>
        <w:t>.09.202</w:t>
      </w:r>
      <w:r w:rsidR="008939A5" w:rsidRPr="00B228C7">
        <w:rPr>
          <w:rFonts w:eastAsia="Arial"/>
        </w:rPr>
        <w:t>1</w:t>
      </w:r>
      <w:r w:rsidRPr="00B228C7">
        <w:rPr>
          <w:rFonts w:eastAsia="Arial"/>
        </w:rPr>
        <w:t xml:space="preserve"> r.,</w:t>
      </w:r>
      <w:r>
        <w:rPr>
          <w:rFonts w:eastAsia="Arial"/>
        </w:rPr>
        <w:t xml:space="preserve"> zgodnie z załączonym</w:t>
      </w:r>
      <w:r w:rsidR="008939A5">
        <w:rPr>
          <w:rFonts w:eastAsia="Arial"/>
        </w:rPr>
        <w:t xml:space="preserve"> </w:t>
      </w:r>
      <w:r>
        <w:rPr>
          <w:rFonts w:eastAsia="Arial"/>
        </w:rPr>
        <w:t>cennikiem, wynosi:…………. zł /l (słownie:……………………………………………….………..).</w:t>
      </w:r>
    </w:p>
    <w:p w14:paraId="7290C6FA" w14:textId="77777777" w:rsidR="00C72754" w:rsidRDefault="00C72754" w:rsidP="00C72754">
      <w:pPr>
        <w:spacing w:line="211" w:lineRule="exact"/>
        <w:rPr>
          <w:rFonts w:ascii="Times New Roman" w:eastAsia="Times New Roman" w:hAnsi="Times New Roman"/>
        </w:rPr>
      </w:pPr>
    </w:p>
    <w:p w14:paraId="372E4A93" w14:textId="77777777" w:rsidR="00C72754" w:rsidRDefault="00C72754" w:rsidP="00C72754">
      <w:pPr>
        <w:numPr>
          <w:ilvl w:val="0"/>
          <w:numId w:val="89"/>
        </w:numPr>
        <w:tabs>
          <w:tab w:val="left" w:pos="380"/>
        </w:tabs>
        <w:spacing w:line="0" w:lineRule="atLeast"/>
        <w:ind w:left="380" w:hanging="282"/>
        <w:rPr>
          <w:rFonts w:eastAsia="Arial"/>
          <w:b/>
        </w:rPr>
      </w:pPr>
      <w:r w:rsidRPr="0044234C">
        <w:rPr>
          <w:rFonts w:eastAsia="Arial"/>
          <w:b/>
        </w:rPr>
        <w:t xml:space="preserve">Część 1 - Dostawa oleju napędowego grzewczego do </w:t>
      </w:r>
    </w:p>
    <w:p w14:paraId="05EFB6A8" w14:textId="77777777" w:rsidR="00C72754" w:rsidRPr="0044234C" w:rsidRDefault="00C72754" w:rsidP="00C72754">
      <w:pPr>
        <w:tabs>
          <w:tab w:val="left" w:pos="380"/>
        </w:tabs>
        <w:spacing w:line="0" w:lineRule="atLeast"/>
        <w:ind w:left="380"/>
        <w:rPr>
          <w:rFonts w:eastAsia="Arial"/>
          <w:b/>
        </w:rPr>
      </w:pPr>
      <w:r>
        <w:rPr>
          <w:rFonts w:eastAsia="Arial"/>
          <w:b/>
        </w:rPr>
        <w:tab/>
      </w:r>
      <w:r>
        <w:rPr>
          <w:rFonts w:eastAsia="Arial"/>
          <w:b/>
        </w:rPr>
        <w:tab/>
      </w:r>
      <w:r w:rsidRPr="0044234C">
        <w:rPr>
          <w:rFonts w:eastAsia="Arial"/>
          <w:b/>
        </w:rPr>
        <w:t>budynku komunalnego Gminy Jastrzębia</w:t>
      </w:r>
    </w:p>
    <w:p w14:paraId="583F08EC" w14:textId="77777777" w:rsidR="00C72754" w:rsidRDefault="00C72754" w:rsidP="00C72754">
      <w:pPr>
        <w:spacing w:line="334" w:lineRule="exact"/>
        <w:rPr>
          <w:rFonts w:ascii="Times New Roman" w:eastAsia="Times New Roman" w:hAnsi="Times New Roman"/>
        </w:rPr>
      </w:pPr>
    </w:p>
    <w:p w14:paraId="7EEDFE9D" w14:textId="77777777" w:rsidR="008939A5" w:rsidRDefault="00C72754" w:rsidP="00C72754">
      <w:pPr>
        <w:spacing w:line="311" w:lineRule="auto"/>
        <w:ind w:left="100"/>
        <w:rPr>
          <w:rFonts w:eastAsia="Arial"/>
        </w:rPr>
      </w:pPr>
      <w:r>
        <w:rPr>
          <w:rFonts w:eastAsia="Arial"/>
        </w:rPr>
        <w:t>Do powyższej ceny zostanie doliczona marża/od powyższej ceny zostanie udzielony upust* w kwocie ……..…….</w:t>
      </w:r>
      <w:r w:rsidR="008939A5">
        <w:rPr>
          <w:rFonts w:eastAsia="Arial"/>
        </w:rPr>
        <w:t xml:space="preserve"> </w:t>
      </w:r>
      <w:r>
        <w:rPr>
          <w:rFonts w:eastAsia="Arial"/>
        </w:rPr>
        <w:t xml:space="preserve">zł </w:t>
      </w:r>
    </w:p>
    <w:p w14:paraId="054620ED" w14:textId="7A1070A5" w:rsidR="00C72754" w:rsidRDefault="00C72754" w:rsidP="00C72754">
      <w:pPr>
        <w:spacing w:line="311" w:lineRule="auto"/>
        <w:ind w:left="100"/>
        <w:rPr>
          <w:rFonts w:eastAsia="Arial"/>
        </w:rPr>
      </w:pPr>
      <w:r>
        <w:rPr>
          <w:rFonts w:eastAsia="Arial"/>
        </w:rPr>
        <w:t>(słownie:……………………………..………………………………...….).</w:t>
      </w:r>
    </w:p>
    <w:p w14:paraId="63BE6BDD" w14:textId="1B3CFC4B" w:rsidR="008939A5" w:rsidRDefault="008939A5" w:rsidP="00C72754">
      <w:pPr>
        <w:spacing w:line="311" w:lineRule="auto"/>
        <w:ind w:left="100"/>
        <w:rPr>
          <w:rFonts w:eastAsia="Arial"/>
        </w:rPr>
      </w:pPr>
    </w:p>
    <w:p w14:paraId="0DA77828" w14:textId="77777777" w:rsidR="008939A5" w:rsidRDefault="008939A5" w:rsidP="00C72754">
      <w:pPr>
        <w:spacing w:line="311" w:lineRule="auto"/>
        <w:ind w:left="100"/>
        <w:rPr>
          <w:rFonts w:eastAsia="Arial"/>
        </w:rPr>
      </w:pPr>
    </w:p>
    <w:p w14:paraId="6E69D9BE" w14:textId="77777777" w:rsidR="00C72754" w:rsidRDefault="00C72754" w:rsidP="00C72754">
      <w:pPr>
        <w:spacing w:line="2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36"/>
        <w:gridCol w:w="2236"/>
        <w:gridCol w:w="2236"/>
      </w:tblGrid>
      <w:tr w:rsidR="00C72754" w:rsidRPr="002A7853" w14:paraId="207A3F4D" w14:textId="77777777" w:rsidTr="008C0419">
        <w:tc>
          <w:tcPr>
            <w:tcW w:w="9084" w:type="dxa"/>
            <w:gridSpan w:val="4"/>
            <w:shd w:val="clear" w:color="auto" w:fill="auto"/>
          </w:tcPr>
          <w:p w14:paraId="6DD35052"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5EBD5532" w14:textId="2E0B10BB"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719B6B12" w14:textId="77777777" w:rsidTr="008C0419">
        <w:tc>
          <w:tcPr>
            <w:tcW w:w="2271" w:type="dxa"/>
            <w:shd w:val="clear" w:color="auto" w:fill="auto"/>
          </w:tcPr>
          <w:p w14:paraId="0CDB222D" w14:textId="77777777" w:rsidR="00C72754" w:rsidRPr="002A7853" w:rsidRDefault="00C72754" w:rsidP="008C0419">
            <w:pPr>
              <w:spacing w:line="313" w:lineRule="auto"/>
              <w:rPr>
                <w:rFonts w:eastAsia="Arial"/>
              </w:rPr>
            </w:pPr>
            <w:r w:rsidRPr="002A7853">
              <w:rPr>
                <w:rFonts w:eastAsia="Arial"/>
              </w:rPr>
              <w:lastRenderedPageBreak/>
              <w:t>Cena z dokładnością do dwóch miejsc po przecinku</w:t>
            </w:r>
          </w:p>
        </w:tc>
        <w:tc>
          <w:tcPr>
            <w:tcW w:w="2271" w:type="dxa"/>
            <w:shd w:val="clear" w:color="auto" w:fill="auto"/>
          </w:tcPr>
          <w:p w14:paraId="4DBACA79" w14:textId="77777777" w:rsidR="00C72754" w:rsidRPr="002A7853" w:rsidRDefault="00C72754" w:rsidP="008C0419">
            <w:pPr>
              <w:spacing w:line="313" w:lineRule="auto"/>
              <w:rPr>
                <w:rFonts w:eastAsia="Arial"/>
              </w:rPr>
            </w:pPr>
          </w:p>
        </w:tc>
        <w:tc>
          <w:tcPr>
            <w:tcW w:w="2271" w:type="dxa"/>
            <w:shd w:val="clear" w:color="auto" w:fill="auto"/>
          </w:tcPr>
          <w:p w14:paraId="11F671A8" w14:textId="77777777" w:rsidR="00C72754" w:rsidRPr="002A7853" w:rsidRDefault="00C72754" w:rsidP="008C0419">
            <w:pPr>
              <w:spacing w:line="313" w:lineRule="auto"/>
              <w:rPr>
                <w:rFonts w:eastAsia="Arial"/>
              </w:rPr>
            </w:pPr>
          </w:p>
        </w:tc>
        <w:tc>
          <w:tcPr>
            <w:tcW w:w="2271" w:type="dxa"/>
            <w:shd w:val="clear" w:color="auto" w:fill="auto"/>
          </w:tcPr>
          <w:p w14:paraId="3672EA83" w14:textId="77777777" w:rsidR="00C72754" w:rsidRPr="002A7853" w:rsidRDefault="00C72754" w:rsidP="008C0419">
            <w:pPr>
              <w:spacing w:line="313" w:lineRule="auto"/>
              <w:rPr>
                <w:rFonts w:eastAsia="Arial"/>
              </w:rPr>
            </w:pPr>
          </w:p>
        </w:tc>
      </w:tr>
      <w:tr w:rsidR="00C72754" w:rsidRPr="002A7853" w14:paraId="69D8BD04" w14:textId="77777777" w:rsidTr="008C0419">
        <w:tc>
          <w:tcPr>
            <w:tcW w:w="2271" w:type="dxa"/>
            <w:shd w:val="clear" w:color="auto" w:fill="auto"/>
          </w:tcPr>
          <w:p w14:paraId="72677651" w14:textId="77777777" w:rsidR="00C72754" w:rsidRPr="002A7853" w:rsidRDefault="00C72754" w:rsidP="008C0419">
            <w:pPr>
              <w:spacing w:line="313" w:lineRule="auto"/>
              <w:rPr>
                <w:rFonts w:eastAsia="Arial"/>
              </w:rPr>
            </w:pPr>
            <w:r w:rsidRPr="002A7853">
              <w:rPr>
                <w:rFonts w:eastAsia="Arial"/>
              </w:rPr>
              <w:t>Słownie złotych brutto</w:t>
            </w:r>
          </w:p>
        </w:tc>
        <w:tc>
          <w:tcPr>
            <w:tcW w:w="6813" w:type="dxa"/>
            <w:gridSpan w:val="3"/>
            <w:shd w:val="clear" w:color="auto" w:fill="auto"/>
          </w:tcPr>
          <w:p w14:paraId="0632E71B" w14:textId="77777777" w:rsidR="00C72754" w:rsidRPr="002A7853" w:rsidRDefault="00C72754" w:rsidP="008C0419">
            <w:pPr>
              <w:spacing w:line="313" w:lineRule="auto"/>
              <w:rPr>
                <w:rFonts w:eastAsia="Arial"/>
              </w:rPr>
            </w:pPr>
          </w:p>
        </w:tc>
      </w:tr>
    </w:tbl>
    <w:p w14:paraId="3AD823DC" w14:textId="77777777" w:rsidR="00C72754" w:rsidRDefault="00C72754" w:rsidP="00C72754">
      <w:pPr>
        <w:spacing w:line="274" w:lineRule="exact"/>
        <w:rPr>
          <w:rFonts w:ascii="Times New Roman" w:eastAsia="Times New Roman" w:hAnsi="Times New Roman"/>
        </w:rPr>
      </w:pPr>
    </w:p>
    <w:p w14:paraId="10E48DDC" w14:textId="46E77602" w:rsidR="00C72754" w:rsidRDefault="00C72754" w:rsidP="00C72754">
      <w:pPr>
        <w:spacing w:line="311" w:lineRule="auto"/>
        <w:ind w:left="100" w:right="2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2B22E9B8" w14:textId="38A6F73B" w:rsidR="00C72754" w:rsidRPr="000220C0" w:rsidRDefault="00C72754" w:rsidP="00C72754">
      <w:pPr>
        <w:spacing w:line="311" w:lineRule="auto"/>
        <w:ind w:left="100" w:right="2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756D058B" w14:textId="77777777" w:rsidR="00C72754" w:rsidRDefault="00C72754" w:rsidP="00C72754">
      <w:pPr>
        <w:spacing w:line="212" w:lineRule="exact"/>
        <w:rPr>
          <w:rFonts w:ascii="Times New Roman" w:eastAsia="Times New Roman" w:hAnsi="Times New Roman"/>
        </w:rPr>
      </w:pPr>
    </w:p>
    <w:p w14:paraId="727A8D32" w14:textId="77777777" w:rsidR="00C72754" w:rsidRDefault="00C72754" w:rsidP="00C72754">
      <w:pPr>
        <w:numPr>
          <w:ilvl w:val="0"/>
          <w:numId w:val="90"/>
        </w:numPr>
        <w:tabs>
          <w:tab w:val="left" w:pos="380"/>
        </w:tabs>
        <w:spacing w:line="0" w:lineRule="atLeast"/>
        <w:ind w:left="380" w:hanging="282"/>
        <w:rPr>
          <w:rFonts w:eastAsia="Arial"/>
          <w:b/>
        </w:rPr>
      </w:pPr>
      <w:r w:rsidRPr="0044234C">
        <w:rPr>
          <w:rFonts w:eastAsia="Arial"/>
          <w:b/>
        </w:rPr>
        <w:t xml:space="preserve">Część 2 - Dostawa oleju napędowego grzewczego do </w:t>
      </w:r>
    </w:p>
    <w:p w14:paraId="62879FFD" w14:textId="77777777" w:rsidR="00C72754" w:rsidRPr="0044234C" w:rsidRDefault="00C72754" w:rsidP="00C72754">
      <w:pPr>
        <w:tabs>
          <w:tab w:val="left" w:pos="380"/>
        </w:tabs>
        <w:spacing w:line="0" w:lineRule="atLeast"/>
        <w:ind w:left="380"/>
        <w:rPr>
          <w:rFonts w:eastAsia="Arial"/>
          <w:b/>
        </w:rPr>
      </w:pPr>
      <w:r>
        <w:rPr>
          <w:rFonts w:eastAsia="Arial"/>
          <w:b/>
        </w:rPr>
        <w:tab/>
      </w:r>
      <w:r>
        <w:rPr>
          <w:rFonts w:eastAsia="Arial"/>
          <w:b/>
        </w:rPr>
        <w:tab/>
      </w:r>
      <w:r w:rsidRPr="0044234C">
        <w:rPr>
          <w:rFonts w:eastAsia="Arial"/>
          <w:b/>
        </w:rPr>
        <w:t>Zespołu Szkolno-Przedszkolnego w Jastrzębi</w:t>
      </w:r>
    </w:p>
    <w:p w14:paraId="08118B40" w14:textId="77777777" w:rsidR="00C72754" w:rsidRDefault="00C72754" w:rsidP="00C72754">
      <w:pPr>
        <w:spacing w:line="334" w:lineRule="exact"/>
        <w:rPr>
          <w:rFonts w:ascii="Times New Roman" w:eastAsia="Times New Roman" w:hAnsi="Times New Roman"/>
        </w:rPr>
      </w:pPr>
    </w:p>
    <w:p w14:paraId="2F8F8F2F" w14:textId="77777777" w:rsidR="008939A5" w:rsidRDefault="00C72754" w:rsidP="00C72754">
      <w:pPr>
        <w:spacing w:line="313" w:lineRule="auto"/>
        <w:ind w:left="100"/>
        <w:rPr>
          <w:rFonts w:eastAsia="Arial"/>
        </w:rPr>
      </w:pPr>
      <w:r>
        <w:rPr>
          <w:rFonts w:eastAsia="Arial"/>
        </w:rPr>
        <w:t xml:space="preserve">Do powyższej ceny zostanie doliczona marża/od powyższej ceny zostanie udzielony upust* w kwocie ……..…….zł </w:t>
      </w:r>
    </w:p>
    <w:p w14:paraId="2417BDAA" w14:textId="3174D66A" w:rsidR="00C72754" w:rsidRDefault="00C72754" w:rsidP="00C72754">
      <w:pPr>
        <w:spacing w:line="313" w:lineRule="auto"/>
        <w:ind w:left="100"/>
        <w:rPr>
          <w:rFonts w:eastAsia="Arial"/>
        </w:rPr>
      </w:pPr>
      <w:r>
        <w:rPr>
          <w:rFonts w:eastAsia="Arial"/>
        </w:rPr>
        <w:t>(słownie: ……………………………..………………………………...…..).</w:t>
      </w:r>
    </w:p>
    <w:p w14:paraId="3DD3EB10" w14:textId="77777777" w:rsidR="00C72754" w:rsidRDefault="00C72754" w:rsidP="00C72754">
      <w:pPr>
        <w:spacing w:line="20" w:lineRule="exact"/>
        <w:rPr>
          <w:rFonts w:ascii="Times New Roman" w:eastAsia="Times New Roman" w:hAnsi="Times New Roman"/>
        </w:rPr>
      </w:pPr>
    </w:p>
    <w:p w14:paraId="05EDA985" w14:textId="77777777" w:rsidR="00C72754" w:rsidRDefault="00C72754" w:rsidP="00C72754">
      <w:pPr>
        <w:spacing w:line="197" w:lineRule="exact"/>
        <w:rPr>
          <w:rFonts w:ascii="Times New Roman" w:eastAsia="Times New Roman" w:hAnsi="Times New Roman"/>
        </w:rPr>
      </w:pPr>
    </w:p>
    <w:tbl>
      <w:tblPr>
        <w:tblW w:w="90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7"/>
        <w:gridCol w:w="2267"/>
        <w:gridCol w:w="2267"/>
      </w:tblGrid>
      <w:tr w:rsidR="00C72754" w:rsidRPr="002A7853" w14:paraId="0DA23A44" w14:textId="77777777" w:rsidTr="008C0419">
        <w:tc>
          <w:tcPr>
            <w:tcW w:w="9070" w:type="dxa"/>
            <w:gridSpan w:val="4"/>
            <w:shd w:val="clear" w:color="auto" w:fill="auto"/>
          </w:tcPr>
          <w:p w14:paraId="098D0B97"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03026325" w14:textId="522F7D41"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4889CA63" w14:textId="77777777" w:rsidTr="008C0419">
        <w:tc>
          <w:tcPr>
            <w:tcW w:w="2269" w:type="dxa"/>
            <w:shd w:val="clear" w:color="auto" w:fill="auto"/>
          </w:tcPr>
          <w:p w14:paraId="23A2028C" w14:textId="77777777" w:rsidR="00C72754" w:rsidRPr="002A7853" w:rsidRDefault="00C72754" w:rsidP="008C0419">
            <w:pPr>
              <w:spacing w:line="313" w:lineRule="auto"/>
              <w:rPr>
                <w:rFonts w:eastAsia="Arial"/>
              </w:rPr>
            </w:pPr>
            <w:r w:rsidRPr="002A7853">
              <w:rPr>
                <w:rFonts w:eastAsia="Arial"/>
              </w:rPr>
              <w:t>Cena z dokładnością do dwóch miejsc po przecinku</w:t>
            </w:r>
          </w:p>
        </w:tc>
        <w:tc>
          <w:tcPr>
            <w:tcW w:w="2267" w:type="dxa"/>
            <w:shd w:val="clear" w:color="auto" w:fill="auto"/>
          </w:tcPr>
          <w:p w14:paraId="1948760D" w14:textId="77777777" w:rsidR="00C72754" w:rsidRPr="002A7853" w:rsidRDefault="00C72754" w:rsidP="008C0419">
            <w:pPr>
              <w:spacing w:line="313" w:lineRule="auto"/>
              <w:rPr>
                <w:rFonts w:eastAsia="Arial"/>
              </w:rPr>
            </w:pPr>
          </w:p>
        </w:tc>
        <w:tc>
          <w:tcPr>
            <w:tcW w:w="2267" w:type="dxa"/>
            <w:shd w:val="clear" w:color="auto" w:fill="auto"/>
          </w:tcPr>
          <w:p w14:paraId="0BE58540" w14:textId="77777777" w:rsidR="00C72754" w:rsidRPr="002A7853" w:rsidRDefault="00C72754" w:rsidP="008C0419">
            <w:pPr>
              <w:spacing w:line="313" w:lineRule="auto"/>
              <w:rPr>
                <w:rFonts w:eastAsia="Arial"/>
              </w:rPr>
            </w:pPr>
          </w:p>
        </w:tc>
        <w:tc>
          <w:tcPr>
            <w:tcW w:w="2267" w:type="dxa"/>
            <w:shd w:val="clear" w:color="auto" w:fill="auto"/>
          </w:tcPr>
          <w:p w14:paraId="7F35A863" w14:textId="77777777" w:rsidR="00C72754" w:rsidRPr="002A7853" w:rsidRDefault="00C72754" w:rsidP="008C0419">
            <w:pPr>
              <w:spacing w:line="313" w:lineRule="auto"/>
              <w:rPr>
                <w:rFonts w:eastAsia="Arial"/>
              </w:rPr>
            </w:pPr>
          </w:p>
        </w:tc>
      </w:tr>
      <w:tr w:rsidR="00C72754" w:rsidRPr="002A7853" w14:paraId="1F74DECD" w14:textId="77777777" w:rsidTr="008C0419">
        <w:tc>
          <w:tcPr>
            <w:tcW w:w="2269" w:type="dxa"/>
            <w:shd w:val="clear" w:color="auto" w:fill="auto"/>
          </w:tcPr>
          <w:p w14:paraId="69260B82" w14:textId="77777777" w:rsidR="00C72754" w:rsidRPr="002A7853" w:rsidRDefault="00C72754" w:rsidP="008C0419">
            <w:pPr>
              <w:spacing w:line="313" w:lineRule="auto"/>
              <w:rPr>
                <w:rFonts w:eastAsia="Arial"/>
              </w:rPr>
            </w:pPr>
            <w:r w:rsidRPr="002A7853">
              <w:rPr>
                <w:rFonts w:eastAsia="Arial"/>
              </w:rPr>
              <w:t>Słownie złotych brutto</w:t>
            </w:r>
          </w:p>
        </w:tc>
        <w:tc>
          <w:tcPr>
            <w:tcW w:w="6801" w:type="dxa"/>
            <w:gridSpan w:val="3"/>
            <w:shd w:val="clear" w:color="auto" w:fill="auto"/>
          </w:tcPr>
          <w:p w14:paraId="7394685E" w14:textId="77777777" w:rsidR="00C72754" w:rsidRPr="002A7853" w:rsidRDefault="00C72754" w:rsidP="008C0419">
            <w:pPr>
              <w:spacing w:line="313" w:lineRule="auto"/>
              <w:rPr>
                <w:rFonts w:eastAsia="Arial"/>
              </w:rPr>
            </w:pPr>
          </w:p>
        </w:tc>
      </w:tr>
    </w:tbl>
    <w:p w14:paraId="2BD3FE6E" w14:textId="77777777" w:rsidR="00FE55C2" w:rsidRDefault="00FE55C2" w:rsidP="00C72754">
      <w:pPr>
        <w:spacing w:line="311" w:lineRule="auto"/>
        <w:ind w:right="560"/>
        <w:rPr>
          <w:rFonts w:eastAsia="Arial"/>
        </w:rPr>
      </w:pPr>
    </w:p>
    <w:p w14:paraId="619433AA" w14:textId="4DD97E6D" w:rsidR="00C72754" w:rsidRDefault="00C72754" w:rsidP="00C72754">
      <w:pPr>
        <w:spacing w:line="311" w:lineRule="auto"/>
        <w:ind w:right="56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0D8EEEC2" w14:textId="4D4C6880" w:rsidR="00C72754" w:rsidRPr="000220C0" w:rsidRDefault="00C72754" w:rsidP="00C72754">
      <w:pPr>
        <w:spacing w:line="311" w:lineRule="auto"/>
        <w:ind w:right="56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3F6A2E77" w14:textId="77777777" w:rsidR="00C72754" w:rsidRDefault="00C72754" w:rsidP="00C72754">
      <w:pPr>
        <w:spacing w:line="212" w:lineRule="exact"/>
        <w:rPr>
          <w:rFonts w:ascii="Times New Roman" w:eastAsia="Times New Roman" w:hAnsi="Times New Roman"/>
        </w:rPr>
      </w:pPr>
    </w:p>
    <w:p w14:paraId="67856897" w14:textId="77777777" w:rsidR="00C72754" w:rsidRDefault="00C72754" w:rsidP="00C72754">
      <w:pPr>
        <w:numPr>
          <w:ilvl w:val="0"/>
          <w:numId w:val="91"/>
        </w:numPr>
        <w:tabs>
          <w:tab w:val="left" w:pos="380"/>
        </w:tabs>
        <w:spacing w:line="335" w:lineRule="auto"/>
        <w:ind w:left="380" w:right="20" w:hanging="282"/>
        <w:rPr>
          <w:rFonts w:eastAsia="Arial"/>
          <w:b/>
        </w:rPr>
      </w:pPr>
      <w:r w:rsidRPr="0044234C">
        <w:rPr>
          <w:rFonts w:eastAsia="Arial"/>
          <w:b/>
        </w:rPr>
        <w:t xml:space="preserve">Część 3 - Dostawa oleju napędowego grzewczego do </w:t>
      </w:r>
    </w:p>
    <w:p w14:paraId="040A4F23" w14:textId="77777777" w:rsidR="00C72754" w:rsidRDefault="00C72754" w:rsidP="00C72754">
      <w:pPr>
        <w:tabs>
          <w:tab w:val="left" w:pos="380"/>
        </w:tabs>
        <w:spacing w:line="335" w:lineRule="auto"/>
        <w:ind w:left="380" w:right="20"/>
        <w:rPr>
          <w:rFonts w:eastAsia="Arial"/>
          <w:b/>
        </w:rPr>
      </w:pPr>
      <w:r>
        <w:rPr>
          <w:rFonts w:eastAsia="Arial"/>
          <w:b/>
        </w:rPr>
        <w:tab/>
      </w:r>
      <w:r>
        <w:rPr>
          <w:rFonts w:eastAsia="Arial"/>
          <w:b/>
        </w:rPr>
        <w:tab/>
      </w:r>
      <w:r w:rsidRPr="0044234C">
        <w:rPr>
          <w:rFonts w:eastAsia="Arial"/>
          <w:b/>
        </w:rPr>
        <w:t xml:space="preserve">Publicznej Szkoły Podstawowej im. Świętego Jana Pawła II </w:t>
      </w:r>
    </w:p>
    <w:p w14:paraId="1A8AA2DF" w14:textId="77777777" w:rsidR="00C72754" w:rsidRPr="0044234C" w:rsidRDefault="00C72754" w:rsidP="00C72754">
      <w:pPr>
        <w:tabs>
          <w:tab w:val="left" w:pos="380"/>
        </w:tabs>
        <w:spacing w:line="335" w:lineRule="auto"/>
        <w:ind w:left="380" w:right="20"/>
        <w:rPr>
          <w:rFonts w:eastAsia="Arial"/>
          <w:b/>
        </w:rPr>
      </w:pPr>
      <w:r>
        <w:rPr>
          <w:rFonts w:eastAsia="Arial"/>
          <w:b/>
        </w:rPr>
        <w:tab/>
      </w:r>
      <w:r>
        <w:rPr>
          <w:rFonts w:eastAsia="Arial"/>
          <w:b/>
        </w:rPr>
        <w:tab/>
      </w:r>
      <w:r w:rsidRPr="0044234C">
        <w:rPr>
          <w:rFonts w:eastAsia="Arial"/>
          <w:b/>
        </w:rPr>
        <w:t>w Woli Goryńskiej</w:t>
      </w:r>
    </w:p>
    <w:p w14:paraId="5396FE7B" w14:textId="77777777" w:rsidR="00C72754" w:rsidRDefault="00C72754" w:rsidP="00C72754">
      <w:pPr>
        <w:spacing w:line="183" w:lineRule="exact"/>
        <w:rPr>
          <w:rFonts w:ascii="Times New Roman" w:eastAsia="Times New Roman" w:hAnsi="Times New Roman"/>
        </w:rPr>
      </w:pPr>
    </w:p>
    <w:p w14:paraId="6ABD93BD" w14:textId="77777777" w:rsidR="008939A5" w:rsidRDefault="00C72754" w:rsidP="00C72754">
      <w:pPr>
        <w:spacing w:line="313" w:lineRule="auto"/>
        <w:ind w:left="100"/>
        <w:rPr>
          <w:rFonts w:eastAsia="Arial"/>
        </w:rPr>
      </w:pPr>
      <w:r>
        <w:rPr>
          <w:rFonts w:eastAsia="Arial"/>
        </w:rPr>
        <w:t xml:space="preserve">Do powyższej ceny zostanie doliczona marża/od powyższej ceny zostanie udzielony upust* w kwocie ……..…….zł </w:t>
      </w:r>
    </w:p>
    <w:p w14:paraId="62AD9ABC" w14:textId="0751DDFB" w:rsidR="00C72754" w:rsidRDefault="00C72754" w:rsidP="00C72754">
      <w:pPr>
        <w:spacing w:line="313" w:lineRule="auto"/>
        <w:ind w:left="100"/>
        <w:rPr>
          <w:rFonts w:eastAsia="Arial"/>
        </w:rPr>
      </w:pPr>
      <w:r>
        <w:rPr>
          <w:rFonts w:eastAsia="Arial"/>
        </w:rPr>
        <w:t>(słownie: :……………………………..………………………………...…..).</w:t>
      </w:r>
    </w:p>
    <w:p w14:paraId="39160746" w14:textId="05D9A449" w:rsidR="00C72754" w:rsidRDefault="00C72754" w:rsidP="00C72754">
      <w:pPr>
        <w:spacing w:line="313" w:lineRule="auto"/>
        <w:ind w:left="100"/>
        <w:rPr>
          <w:rFonts w:eastAsia="Arial"/>
        </w:rPr>
      </w:pPr>
    </w:p>
    <w:p w14:paraId="09804A35" w14:textId="19AB83E3" w:rsidR="008939A5" w:rsidRDefault="008939A5" w:rsidP="00C72754">
      <w:pPr>
        <w:spacing w:line="313" w:lineRule="auto"/>
        <w:ind w:left="100"/>
        <w:rPr>
          <w:rFonts w:eastAsia="Arial"/>
        </w:rPr>
      </w:pPr>
    </w:p>
    <w:p w14:paraId="63EF4A85" w14:textId="77777777" w:rsidR="008939A5" w:rsidRDefault="008939A5" w:rsidP="00C72754">
      <w:pPr>
        <w:spacing w:line="313" w:lineRule="auto"/>
        <w:ind w:left="100"/>
        <w:rPr>
          <w:rFonts w:eastAsia="Arial"/>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36"/>
        <w:gridCol w:w="2236"/>
        <w:gridCol w:w="2236"/>
      </w:tblGrid>
      <w:tr w:rsidR="00C72754" w:rsidRPr="002A7853" w14:paraId="6086B53E" w14:textId="77777777" w:rsidTr="008C0419">
        <w:tc>
          <w:tcPr>
            <w:tcW w:w="9084" w:type="dxa"/>
            <w:gridSpan w:val="4"/>
            <w:shd w:val="clear" w:color="auto" w:fill="auto"/>
          </w:tcPr>
          <w:p w14:paraId="1D21CE44"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34F2C545" w14:textId="60AFD3C4"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18B1AD9A" w14:textId="77777777" w:rsidTr="008C0419">
        <w:tc>
          <w:tcPr>
            <w:tcW w:w="2271" w:type="dxa"/>
            <w:shd w:val="clear" w:color="auto" w:fill="auto"/>
          </w:tcPr>
          <w:p w14:paraId="2AE3E8D0" w14:textId="77777777" w:rsidR="00C72754" w:rsidRPr="002A7853" w:rsidRDefault="00C72754" w:rsidP="008C0419">
            <w:pPr>
              <w:spacing w:line="313" w:lineRule="auto"/>
              <w:rPr>
                <w:rFonts w:eastAsia="Arial"/>
              </w:rPr>
            </w:pPr>
            <w:r w:rsidRPr="002A7853">
              <w:rPr>
                <w:rFonts w:eastAsia="Arial"/>
              </w:rPr>
              <w:t xml:space="preserve">Cena z dokładnością do </w:t>
            </w:r>
            <w:r w:rsidRPr="002A7853">
              <w:rPr>
                <w:rFonts w:eastAsia="Arial"/>
              </w:rPr>
              <w:lastRenderedPageBreak/>
              <w:t>dwóch miejsc po przecinku</w:t>
            </w:r>
          </w:p>
        </w:tc>
        <w:tc>
          <w:tcPr>
            <w:tcW w:w="2271" w:type="dxa"/>
            <w:shd w:val="clear" w:color="auto" w:fill="auto"/>
          </w:tcPr>
          <w:p w14:paraId="04672C83" w14:textId="77777777" w:rsidR="00C72754" w:rsidRPr="002A7853" w:rsidRDefault="00C72754" w:rsidP="008C0419">
            <w:pPr>
              <w:spacing w:line="313" w:lineRule="auto"/>
              <w:rPr>
                <w:rFonts w:eastAsia="Arial"/>
              </w:rPr>
            </w:pPr>
          </w:p>
        </w:tc>
        <w:tc>
          <w:tcPr>
            <w:tcW w:w="2271" w:type="dxa"/>
            <w:shd w:val="clear" w:color="auto" w:fill="auto"/>
          </w:tcPr>
          <w:p w14:paraId="052352DE" w14:textId="77777777" w:rsidR="00C72754" w:rsidRPr="002A7853" w:rsidRDefault="00C72754" w:rsidP="008C0419">
            <w:pPr>
              <w:spacing w:line="313" w:lineRule="auto"/>
              <w:rPr>
                <w:rFonts w:eastAsia="Arial"/>
              </w:rPr>
            </w:pPr>
          </w:p>
        </w:tc>
        <w:tc>
          <w:tcPr>
            <w:tcW w:w="2271" w:type="dxa"/>
            <w:shd w:val="clear" w:color="auto" w:fill="auto"/>
          </w:tcPr>
          <w:p w14:paraId="372EC7BF" w14:textId="77777777" w:rsidR="00C72754" w:rsidRPr="002A7853" w:rsidRDefault="00C72754" w:rsidP="008C0419">
            <w:pPr>
              <w:spacing w:line="313" w:lineRule="auto"/>
              <w:rPr>
                <w:rFonts w:eastAsia="Arial"/>
              </w:rPr>
            </w:pPr>
          </w:p>
        </w:tc>
      </w:tr>
      <w:tr w:rsidR="00C72754" w:rsidRPr="002A7853" w14:paraId="42BAC393" w14:textId="77777777" w:rsidTr="008C0419">
        <w:tc>
          <w:tcPr>
            <w:tcW w:w="2271" w:type="dxa"/>
            <w:shd w:val="clear" w:color="auto" w:fill="auto"/>
          </w:tcPr>
          <w:p w14:paraId="735D9DCC" w14:textId="77777777" w:rsidR="00C72754" w:rsidRPr="002A7853" w:rsidRDefault="00C72754" w:rsidP="008C0419">
            <w:pPr>
              <w:spacing w:line="313" w:lineRule="auto"/>
              <w:rPr>
                <w:rFonts w:eastAsia="Arial"/>
              </w:rPr>
            </w:pPr>
            <w:r w:rsidRPr="002A7853">
              <w:rPr>
                <w:rFonts w:eastAsia="Arial"/>
              </w:rPr>
              <w:lastRenderedPageBreak/>
              <w:t>Słownie złotych brutto</w:t>
            </w:r>
          </w:p>
        </w:tc>
        <w:tc>
          <w:tcPr>
            <w:tcW w:w="6813" w:type="dxa"/>
            <w:gridSpan w:val="3"/>
            <w:shd w:val="clear" w:color="auto" w:fill="auto"/>
          </w:tcPr>
          <w:p w14:paraId="697B856E" w14:textId="77777777" w:rsidR="00C72754" w:rsidRPr="002A7853" w:rsidRDefault="00C72754" w:rsidP="008C0419">
            <w:pPr>
              <w:spacing w:line="313" w:lineRule="auto"/>
              <w:rPr>
                <w:rFonts w:eastAsia="Arial"/>
              </w:rPr>
            </w:pPr>
          </w:p>
        </w:tc>
      </w:tr>
    </w:tbl>
    <w:p w14:paraId="6518B2D8" w14:textId="77777777" w:rsidR="00C72754" w:rsidRDefault="00C72754" w:rsidP="00C72754">
      <w:pPr>
        <w:spacing w:line="274" w:lineRule="exact"/>
        <w:rPr>
          <w:rFonts w:ascii="Times New Roman" w:eastAsia="Times New Roman" w:hAnsi="Times New Roman"/>
        </w:rPr>
      </w:pPr>
    </w:p>
    <w:p w14:paraId="7F91F376" w14:textId="52382953" w:rsidR="00C72754" w:rsidRDefault="00C72754" w:rsidP="00C72754">
      <w:pPr>
        <w:spacing w:line="313" w:lineRule="auto"/>
        <w:ind w:left="100" w:right="56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1D3604C2" w14:textId="4F964804" w:rsidR="00C72754" w:rsidRPr="000220C0" w:rsidRDefault="00C72754" w:rsidP="00C72754">
      <w:pPr>
        <w:spacing w:line="313" w:lineRule="auto"/>
        <w:ind w:left="100" w:right="56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3C6148F0" w14:textId="77777777" w:rsidR="00C72754" w:rsidRDefault="00C72754" w:rsidP="00C72754">
      <w:pPr>
        <w:spacing w:line="215" w:lineRule="exact"/>
        <w:rPr>
          <w:rFonts w:ascii="Times New Roman" w:eastAsia="Times New Roman" w:hAnsi="Times New Roman"/>
        </w:rPr>
      </w:pPr>
    </w:p>
    <w:p w14:paraId="2E02EB96" w14:textId="527CE59C" w:rsidR="00C72754" w:rsidRDefault="008939A5" w:rsidP="00C10362">
      <w:pPr>
        <w:numPr>
          <w:ilvl w:val="0"/>
          <w:numId w:val="92"/>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14:paraId="2B067DC6" w14:textId="77777777" w:rsidR="00C10362" w:rsidRPr="00B228C7" w:rsidRDefault="00C10362" w:rsidP="00B228C7">
      <w:pPr>
        <w:pStyle w:val="Akapitzlist"/>
        <w:numPr>
          <w:ilvl w:val="0"/>
          <w:numId w:val="17"/>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14:paraId="7E26EF12" w14:textId="77777777" w:rsidR="00C34E28" w:rsidRPr="00B228C7" w:rsidRDefault="00C10362" w:rsidP="00C34E28">
      <w:pPr>
        <w:pStyle w:val="Akapitzlist"/>
        <w:widowControl w:val="0"/>
        <w:numPr>
          <w:ilvl w:val="0"/>
          <w:numId w:val="16"/>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14:paraId="3313DD76" w14:textId="1CB7E26D"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00C34E28">
        <w:rPr>
          <w:rFonts w:cs="Arial"/>
          <w:color w:val="000000"/>
        </w:rPr>
        <w:t xml:space="preserve"> </w:t>
      </w:r>
      <w:r w:rsidRPr="00B228C7">
        <w:rPr>
          <w:rFonts w:eastAsia="Calibri" w:cs="Arial"/>
        </w:rPr>
        <w:t>………</w:t>
      </w:r>
      <w:r w:rsidRPr="00B228C7">
        <w:rPr>
          <w:rFonts w:cs="Arial"/>
        </w:rPr>
        <w:t>……………………………...</w:t>
      </w:r>
      <w:r w:rsidRPr="00B228C7">
        <w:rPr>
          <w:rFonts w:cs="Arial"/>
        </w:rPr>
        <w:br/>
        <w:t>……………………………..……………………………………………………………………</w:t>
      </w:r>
      <w:r w:rsidR="00C34E28">
        <w:rPr>
          <w:rFonts w:cs="Arial"/>
        </w:rPr>
        <w:t>.</w:t>
      </w:r>
    </w:p>
    <w:p w14:paraId="1C23CB1D" w14:textId="172CCD8D"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14:paraId="1C8164D8" w14:textId="77777777" w:rsidR="00C10362" w:rsidRPr="00B228C7" w:rsidRDefault="00C10362" w:rsidP="00B228C7">
      <w:pPr>
        <w:tabs>
          <w:tab w:val="left" w:pos="380"/>
        </w:tabs>
        <w:ind w:left="737"/>
        <w:rPr>
          <w:rFonts w:eastAsia="Arial"/>
        </w:rPr>
      </w:pPr>
    </w:p>
    <w:p w14:paraId="715A2042" w14:textId="1D132FB4" w:rsidR="00C72754" w:rsidRPr="003D1F5E" w:rsidRDefault="00C72754" w:rsidP="00B228C7">
      <w:pPr>
        <w:numPr>
          <w:ilvl w:val="0"/>
          <w:numId w:val="93"/>
        </w:numPr>
        <w:tabs>
          <w:tab w:val="left" w:pos="360"/>
        </w:tabs>
        <w:ind w:left="737" w:right="20" w:hanging="380"/>
        <w:rPr>
          <w:rFonts w:eastAsia="Arial"/>
        </w:rPr>
      </w:pPr>
      <w:r>
        <w:rPr>
          <w:rFonts w:eastAsia="Arial"/>
        </w:rPr>
        <w:t>Oświadczamy, że zapoznaliśmy się ze specyfikacją istotnych warunków zamówienia oraz zdobyliśmy konieczne informacje potrzebne do prawidłowego przygotowania oferty.</w:t>
      </w:r>
    </w:p>
    <w:p w14:paraId="2994751F" w14:textId="77777777" w:rsidR="00C72754" w:rsidRDefault="00C72754" w:rsidP="00B228C7">
      <w:pPr>
        <w:numPr>
          <w:ilvl w:val="0"/>
          <w:numId w:val="93"/>
        </w:numPr>
        <w:tabs>
          <w:tab w:val="left" w:pos="360"/>
        </w:tabs>
        <w:ind w:left="737" w:hanging="380"/>
        <w:jc w:val="both"/>
        <w:rPr>
          <w:rFonts w:eastAsia="Arial"/>
        </w:rPr>
      </w:pPr>
      <w:r>
        <w:rPr>
          <w:rFonts w:eastAsia="Arial"/>
        </w:rPr>
        <w:t>Oświadczamy, że zawarty w specyfikacji istotnych warunków zamówienia projekt umowy został przez nas zaakceptowany i zobowiązujemy się, w przypadku wyboru naszej oferty, do zawarcia umowy na warunkach w nim określonych.</w:t>
      </w:r>
    </w:p>
    <w:p w14:paraId="41BBE26C" w14:textId="79676944" w:rsidR="00C72754" w:rsidRPr="00B228C7" w:rsidRDefault="00C72754" w:rsidP="00B228C7">
      <w:pPr>
        <w:numPr>
          <w:ilvl w:val="0"/>
          <w:numId w:val="93"/>
        </w:numPr>
        <w:tabs>
          <w:tab w:val="left" w:pos="360"/>
        </w:tabs>
        <w:ind w:left="737" w:right="20" w:hanging="380"/>
        <w:rPr>
          <w:rFonts w:eastAsia="Arial"/>
        </w:rPr>
      </w:pPr>
      <w:r>
        <w:rPr>
          <w:rFonts w:eastAsia="Arial"/>
        </w:rPr>
        <w:t>Oświadczamy, że uważamy się za związanych niniejszą ofertą przez okres 30 dni od daty otwarcia ofert.</w:t>
      </w:r>
    </w:p>
    <w:p w14:paraId="31A4405B" w14:textId="5DCB7F83" w:rsidR="00C72754" w:rsidRPr="00B228C7" w:rsidRDefault="00C72754" w:rsidP="00B228C7">
      <w:pPr>
        <w:pStyle w:val="Akapitzlist"/>
        <w:numPr>
          <w:ilvl w:val="0"/>
          <w:numId w:val="93"/>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14:paraId="4E014BCB" w14:textId="3FA4D55B" w:rsidR="00C34E28" w:rsidRPr="00C34E28" w:rsidRDefault="00C34E28">
      <w:pPr>
        <w:numPr>
          <w:ilvl w:val="0"/>
          <w:numId w:val="93"/>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14:paraId="0545ABD1" w14:textId="692866EC" w:rsidR="00C72754" w:rsidRDefault="003D1F5E" w:rsidP="00C10362">
      <w:pPr>
        <w:numPr>
          <w:ilvl w:val="0"/>
          <w:numId w:val="93"/>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14:paraId="7442A376" w14:textId="036CD002" w:rsidR="00C10362" w:rsidRDefault="00C10362" w:rsidP="00C10362">
      <w:pPr>
        <w:pStyle w:val="Akapitzlist"/>
        <w:numPr>
          <w:ilvl w:val="0"/>
          <w:numId w:val="93"/>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14:paraId="007492FB" w14:textId="77777777" w:rsidR="00C34E28" w:rsidRPr="00B228C7" w:rsidRDefault="00C34E28" w:rsidP="00B228C7">
      <w:pPr>
        <w:pStyle w:val="Akapitzlist"/>
        <w:tabs>
          <w:tab w:val="left" w:pos="360"/>
        </w:tabs>
        <w:ind w:left="737" w:right="23"/>
        <w:rPr>
          <w:rFonts w:eastAsia="Arial"/>
        </w:rPr>
      </w:pPr>
    </w:p>
    <w:p w14:paraId="26E32A51" w14:textId="77777777"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t>………………………………………………………………………………………………</w:t>
      </w:r>
    </w:p>
    <w:p w14:paraId="73DB299C" w14:textId="77777777"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14:paraId="39D82AC0" w14:textId="77777777"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14:paraId="34ECE2F0" w14:textId="77777777"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14:paraId="7ECAED32" w14:textId="77777777"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14:paraId="49FA9977" w14:textId="17302008" w:rsidR="00C34E28" w:rsidRPr="00B228C7" w:rsidRDefault="00C34E28" w:rsidP="00B228C7">
      <w:pPr>
        <w:pStyle w:val="Akapitzlist"/>
        <w:numPr>
          <w:ilvl w:val="0"/>
          <w:numId w:val="93"/>
        </w:numPr>
        <w:spacing w:before="240"/>
        <w:ind w:left="1066" w:hanging="709"/>
        <w:jc w:val="both"/>
        <w:rPr>
          <w:rFonts w:cs="Arial"/>
        </w:rPr>
      </w:pPr>
      <w:r w:rsidRPr="00B228C7">
        <w:t>Wykonawca jest mikroprzedsiębiorstwem bądź małym lub średnim przedsiębiorstwem?</w:t>
      </w:r>
    </w:p>
    <w:p w14:paraId="2DDE3F47" w14:textId="2C498556" w:rsidR="00C34E28" w:rsidRPr="00B228C7" w:rsidRDefault="00701B15" w:rsidP="00C34E28">
      <w:pPr>
        <w:numPr>
          <w:ilvl w:val="0"/>
          <w:numId w:val="3"/>
        </w:numPr>
        <w:tabs>
          <w:tab w:val="center" w:pos="-2127"/>
        </w:tabs>
        <w:spacing w:line="300" w:lineRule="atLeast"/>
        <w:ind w:left="567" w:hanging="283"/>
        <w:jc w:val="both"/>
        <w:rPr>
          <w:rFonts w:cs="Arial"/>
          <w:color w:val="000000"/>
        </w:rPr>
      </w:pPr>
      <w:r>
        <w:rPr>
          <w:rFonts w:cs="Arial"/>
          <w:color w:val="000000"/>
        </w:rPr>
        <w:t>mikroprzedsiębiorstwem</w:t>
      </w:r>
    </w:p>
    <w:p w14:paraId="23EABDF6" w14:textId="77777777" w:rsidR="00701B15" w:rsidRDefault="00701B15" w:rsidP="00C34E28">
      <w:pPr>
        <w:numPr>
          <w:ilvl w:val="0"/>
          <w:numId w:val="3"/>
        </w:numPr>
        <w:tabs>
          <w:tab w:val="center" w:pos="-2127"/>
        </w:tabs>
        <w:spacing w:line="300" w:lineRule="atLeast"/>
        <w:ind w:left="567" w:hanging="283"/>
        <w:jc w:val="both"/>
        <w:rPr>
          <w:rFonts w:cs="Arial"/>
          <w:color w:val="000000"/>
        </w:rPr>
      </w:pPr>
      <w:r>
        <w:rPr>
          <w:rFonts w:cs="Arial"/>
          <w:color w:val="000000"/>
        </w:rPr>
        <w:t>małym przedsiębiorstwem</w:t>
      </w:r>
    </w:p>
    <w:p w14:paraId="422E407D" w14:textId="1B8CF116" w:rsidR="00C34E28" w:rsidRPr="00B228C7" w:rsidRDefault="00701B15" w:rsidP="00C34E28">
      <w:pPr>
        <w:numPr>
          <w:ilvl w:val="0"/>
          <w:numId w:val="3"/>
        </w:numPr>
        <w:tabs>
          <w:tab w:val="center" w:pos="-2127"/>
        </w:tabs>
        <w:spacing w:line="300" w:lineRule="atLeast"/>
        <w:ind w:left="567" w:hanging="283"/>
        <w:jc w:val="both"/>
        <w:rPr>
          <w:rFonts w:cs="Arial"/>
          <w:color w:val="000000"/>
        </w:rPr>
      </w:pPr>
      <w:r>
        <w:rPr>
          <w:rFonts w:cs="Arial"/>
          <w:color w:val="000000"/>
        </w:rPr>
        <w:t>średnim przedsiębiorstwem</w:t>
      </w:r>
    </w:p>
    <w:p w14:paraId="3B85DEA7" w14:textId="77777777" w:rsidR="00C10362" w:rsidRDefault="00C10362" w:rsidP="00B228C7">
      <w:pPr>
        <w:ind w:left="737" w:hanging="380"/>
        <w:rPr>
          <w:rFonts w:ascii="Times New Roman" w:eastAsia="Times New Roman" w:hAnsi="Times New Roman"/>
        </w:rPr>
      </w:pPr>
    </w:p>
    <w:p w14:paraId="29C714C1" w14:textId="77777777" w:rsidR="00C72754" w:rsidRDefault="00C72754" w:rsidP="00C72754">
      <w:pPr>
        <w:spacing w:line="266" w:lineRule="exact"/>
        <w:rPr>
          <w:rFonts w:ascii="Times New Roman" w:eastAsia="Times New Roman" w:hAnsi="Times New Roman"/>
        </w:rPr>
      </w:pPr>
    </w:p>
    <w:p w14:paraId="55740648" w14:textId="77777777" w:rsidR="00C72754" w:rsidRDefault="00C72754" w:rsidP="00C72754">
      <w:pPr>
        <w:ind w:left="80" w:right="20"/>
        <w:jc w:val="both"/>
        <w:rPr>
          <w:rFonts w:eastAsia="Arial"/>
          <w:sz w:val="16"/>
        </w:rPr>
      </w:pPr>
      <w:r>
        <w:rPr>
          <w:rFonts w:eastAsia="Arial"/>
          <w:sz w:val="16"/>
        </w:rPr>
        <w:t>Przez Mikroprzedsiębiorstwo rozumie się: przedsiębiorstwo, które zatrudnia mniej niż 10 osób i którego roczny obrót lub roczna suma bilansowa nie przekracza 2 milionów EUR.</w:t>
      </w:r>
    </w:p>
    <w:p w14:paraId="5F21CDA6" w14:textId="77777777" w:rsidR="00C72754" w:rsidRDefault="00C72754" w:rsidP="00C72754">
      <w:pPr>
        <w:spacing w:line="1" w:lineRule="exact"/>
        <w:rPr>
          <w:rFonts w:ascii="Times New Roman" w:eastAsia="Times New Roman" w:hAnsi="Times New Roman"/>
        </w:rPr>
      </w:pPr>
    </w:p>
    <w:p w14:paraId="2EDB3CD0" w14:textId="77777777"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14:paraId="2BB8B36F" w14:textId="77777777" w:rsidR="00C72754" w:rsidRDefault="00C72754" w:rsidP="00C72754">
      <w:pPr>
        <w:spacing w:line="1" w:lineRule="exact"/>
        <w:rPr>
          <w:rFonts w:ascii="Times New Roman" w:eastAsia="Times New Roman" w:hAnsi="Times New Roman"/>
        </w:rPr>
      </w:pPr>
    </w:p>
    <w:p w14:paraId="67C861D1" w14:textId="77777777" w:rsidR="00C72754" w:rsidRDefault="00C72754" w:rsidP="00C72754">
      <w:pPr>
        <w:spacing w:line="294" w:lineRule="auto"/>
        <w:ind w:left="80"/>
        <w:jc w:val="both"/>
        <w:rPr>
          <w:rFonts w:eastAsia="Arial"/>
          <w:sz w:val="16"/>
        </w:rPr>
      </w:pPr>
      <w:r>
        <w:rPr>
          <w:rFonts w:eastAsia="Arial"/>
          <w:sz w:val="16"/>
        </w:rPr>
        <w:t xml:space="preserve">Przez Średnie przedsiębiorstwa rozumie się: przedsiębiorstwa, które nie są mikroprzedsiębiorstwami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14:paraId="0D5D8D7C" w14:textId="77777777" w:rsidR="00C72754" w:rsidRDefault="00C72754" w:rsidP="00C72754">
      <w:pPr>
        <w:spacing w:line="200" w:lineRule="exact"/>
        <w:rPr>
          <w:rFonts w:ascii="Times New Roman" w:eastAsia="Times New Roman" w:hAnsi="Times New Roman"/>
        </w:rPr>
      </w:pPr>
    </w:p>
    <w:p w14:paraId="59097981" w14:textId="77777777" w:rsidR="00C72754" w:rsidRDefault="00C72754" w:rsidP="00C72754">
      <w:pPr>
        <w:spacing w:line="288" w:lineRule="exact"/>
        <w:rPr>
          <w:rFonts w:ascii="Times New Roman" w:eastAsia="Times New Roman" w:hAnsi="Times New Roman"/>
        </w:rPr>
      </w:pPr>
    </w:p>
    <w:p w14:paraId="5B873130" w14:textId="77777777" w:rsidR="00C72754" w:rsidRDefault="00C72754" w:rsidP="00B228C7">
      <w:pPr>
        <w:spacing w:line="0" w:lineRule="atLeast"/>
        <w:ind w:left="357"/>
        <w:rPr>
          <w:rFonts w:eastAsia="Arial"/>
        </w:rPr>
      </w:pPr>
      <w:r>
        <w:rPr>
          <w:rFonts w:eastAsia="Arial"/>
        </w:rPr>
        <w:t>11. Oferta została złożona na …………………… stronach</w:t>
      </w:r>
    </w:p>
    <w:p w14:paraId="6C76EAC8" w14:textId="77777777" w:rsidR="00C72754" w:rsidRDefault="00C72754" w:rsidP="00C72754">
      <w:pPr>
        <w:spacing w:line="200" w:lineRule="exact"/>
        <w:rPr>
          <w:rFonts w:ascii="Times New Roman" w:eastAsia="Times New Roman" w:hAnsi="Times New Roman"/>
        </w:rPr>
      </w:pPr>
    </w:p>
    <w:p w14:paraId="2919ED86" w14:textId="77777777" w:rsidR="00C72754" w:rsidRDefault="00C72754" w:rsidP="00C72754">
      <w:pPr>
        <w:spacing w:line="200" w:lineRule="exact"/>
        <w:rPr>
          <w:rFonts w:ascii="Times New Roman" w:eastAsia="Times New Roman" w:hAnsi="Times New Roman"/>
        </w:rPr>
      </w:pPr>
    </w:p>
    <w:p w14:paraId="62B9F2B0" w14:textId="77777777" w:rsidR="00C72754" w:rsidRDefault="00C72754" w:rsidP="00C72754">
      <w:pPr>
        <w:spacing w:line="200" w:lineRule="exact"/>
        <w:rPr>
          <w:rFonts w:ascii="Times New Roman" w:eastAsia="Times New Roman" w:hAnsi="Times New Roman"/>
        </w:rPr>
      </w:pPr>
    </w:p>
    <w:p w14:paraId="12A02EF2" w14:textId="77777777" w:rsidR="00C72754" w:rsidRDefault="00C72754" w:rsidP="00C72754">
      <w:pPr>
        <w:spacing w:line="200" w:lineRule="exact"/>
        <w:rPr>
          <w:rFonts w:ascii="Times New Roman" w:eastAsia="Times New Roman" w:hAnsi="Times New Roman"/>
        </w:rPr>
      </w:pPr>
    </w:p>
    <w:p w14:paraId="2635A7B2" w14:textId="77777777" w:rsidR="00C72754" w:rsidRDefault="00C72754" w:rsidP="00C72754">
      <w:pPr>
        <w:spacing w:line="200" w:lineRule="exact"/>
        <w:rPr>
          <w:rFonts w:ascii="Times New Roman" w:eastAsia="Times New Roman" w:hAnsi="Times New Roman"/>
        </w:rPr>
      </w:pPr>
    </w:p>
    <w:p w14:paraId="736F30D3" w14:textId="77777777" w:rsidR="00C72754" w:rsidRDefault="00C72754" w:rsidP="00C72754">
      <w:pPr>
        <w:spacing w:line="377" w:lineRule="exact"/>
        <w:rPr>
          <w:rFonts w:ascii="Times New Roman" w:eastAsia="Times New Roman" w:hAnsi="Times New Roman"/>
        </w:rPr>
      </w:pPr>
    </w:p>
    <w:p w14:paraId="0BB114B4" w14:textId="77777777"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14:paraId="2373EF38" w14:textId="77777777" w:rsidR="00C72754" w:rsidRDefault="00C72754" w:rsidP="00C72754">
      <w:pPr>
        <w:spacing w:line="43" w:lineRule="exact"/>
        <w:rPr>
          <w:rFonts w:ascii="Times New Roman" w:eastAsia="Times New Roman" w:hAnsi="Times New Roman"/>
        </w:rPr>
      </w:pPr>
    </w:p>
    <w:p w14:paraId="31AD092B" w14:textId="77777777" w:rsidR="00C72754" w:rsidRDefault="00C72754" w:rsidP="00C72754">
      <w:pPr>
        <w:spacing w:line="0" w:lineRule="atLeast"/>
        <w:ind w:left="5680"/>
        <w:jc w:val="center"/>
        <w:rPr>
          <w:rFonts w:eastAsia="Arial"/>
          <w:i/>
          <w:sz w:val="18"/>
        </w:rPr>
      </w:pPr>
      <w:r>
        <w:rPr>
          <w:rFonts w:eastAsia="Arial"/>
          <w:i/>
          <w:sz w:val="18"/>
        </w:rPr>
        <w:t>Podpis osób uprawnionych do składania</w:t>
      </w:r>
    </w:p>
    <w:p w14:paraId="56457795" w14:textId="77777777" w:rsidR="00C72754" w:rsidRDefault="00C72754" w:rsidP="00C72754">
      <w:pPr>
        <w:spacing w:line="31" w:lineRule="exact"/>
        <w:rPr>
          <w:rFonts w:ascii="Times New Roman" w:eastAsia="Times New Roman" w:hAnsi="Times New Roman"/>
        </w:rPr>
      </w:pPr>
    </w:p>
    <w:p w14:paraId="42097B7A" w14:textId="77777777" w:rsidR="00C72754" w:rsidRDefault="00C72754" w:rsidP="00C72754">
      <w:pPr>
        <w:spacing w:line="0" w:lineRule="atLeast"/>
        <w:ind w:left="5680"/>
        <w:jc w:val="center"/>
        <w:rPr>
          <w:rFonts w:eastAsia="Arial"/>
          <w:i/>
          <w:sz w:val="18"/>
        </w:rPr>
      </w:pPr>
      <w:r>
        <w:rPr>
          <w:rFonts w:eastAsia="Arial"/>
          <w:i/>
          <w:sz w:val="18"/>
        </w:rPr>
        <w:t>świadczeń woli w imieniu Wykonawcy</w:t>
      </w:r>
    </w:p>
    <w:p w14:paraId="00D2C3D4" w14:textId="77777777" w:rsidR="00C72754" w:rsidRDefault="00C72754" w:rsidP="00C72754">
      <w:pPr>
        <w:spacing w:line="31" w:lineRule="exact"/>
        <w:rPr>
          <w:rFonts w:ascii="Times New Roman" w:eastAsia="Times New Roman" w:hAnsi="Times New Roman"/>
        </w:rPr>
      </w:pPr>
    </w:p>
    <w:p w14:paraId="30AF3A96" w14:textId="77777777" w:rsidR="00C72754" w:rsidRDefault="00C72754" w:rsidP="00C72754">
      <w:pPr>
        <w:spacing w:line="0" w:lineRule="atLeast"/>
        <w:ind w:left="5680"/>
        <w:jc w:val="center"/>
        <w:rPr>
          <w:rFonts w:eastAsia="Arial"/>
          <w:i/>
          <w:sz w:val="18"/>
        </w:rPr>
      </w:pPr>
      <w:r>
        <w:rPr>
          <w:rFonts w:eastAsia="Arial"/>
          <w:i/>
          <w:sz w:val="18"/>
        </w:rPr>
        <w:t>oraz pieczątka / pieczątki</w:t>
      </w:r>
    </w:p>
    <w:p w14:paraId="5C24B723" w14:textId="77777777" w:rsidR="00C72754" w:rsidRDefault="00C72754" w:rsidP="00965435">
      <w:pPr>
        <w:pStyle w:val="Akapitzlist"/>
        <w:spacing w:line="360" w:lineRule="auto"/>
        <w:ind w:left="284"/>
        <w:jc w:val="both"/>
        <w:rPr>
          <w:sz w:val="20"/>
          <w:shd w:val="clear" w:color="auto" w:fill="FFFFFF"/>
          <w:lang w:bidi="he-IL"/>
        </w:rPr>
      </w:pPr>
    </w:p>
    <w:p w14:paraId="240755EA" w14:textId="77777777" w:rsidR="00965435" w:rsidRPr="00A13FAD" w:rsidRDefault="00965435" w:rsidP="00965435">
      <w:pPr>
        <w:rPr>
          <w:rStyle w:val="DeltaViewInsertion"/>
          <w:b w:val="0"/>
          <w:i w:val="0"/>
          <w:sz w:val="20"/>
          <w:szCs w:val="20"/>
        </w:rPr>
      </w:pPr>
    </w:p>
    <w:p w14:paraId="54260482" w14:textId="77777777" w:rsidR="00965435" w:rsidRPr="00C32BE1" w:rsidRDefault="00965435" w:rsidP="00965435">
      <w:pPr>
        <w:ind w:left="5670"/>
        <w:jc w:val="center"/>
        <w:rPr>
          <w:i/>
          <w:sz w:val="18"/>
          <w:szCs w:val="18"/>
        </w:rPr>
      </w:pPr>
    </w:p>
    <w:p w14:paraId="5187C40B" w14:textId="77777777" w:rsidR="00965435" w:rsidRDefault="00965435" w:rsidP="00965435">
      <w:pPr>
        <w:jc w:val="right"/>
        <w:rPr>
          <w:w w:val="108"/>
          <w:sz w:val="20"/>
          <w:shd w:val="clear" w:color="auto" w:fill="FFFFFF"/>
          <w:lang w:bidi="he-IL"/>
        </w:rPr>
      </w:pPr>
    </w:p>
    <w:p w14:paraId="6078CB83" w14:textId="77777777" w:rsidR="00965435" w:rsidRDefault="00965435" w:rsidP="00965435">
      <w:pPr>
        <w:jc w:val="right"/>
        <w:rPr>
          <w:w w:val="108"/>
          <w:sz w:val="20"/>
          <w:shd w:val="clear" w:color="auto" w:fill="FFFFFF"/>
          <w:lang w:bidi="he-IL"/>
        </w:rPr>
      </w:pPr>
    </w:p>
    <w:p w14:paraId="1524418D" w14:textId="77777777" w:rsidR="00965435" w:rsidRDefault="00965435" w:rsidP="00965435">
      <w:pPr>
        <w:jc w:val="right"/>
        <w:rPr>
          <w:w w:val="108"/>
          <w:sz w:val="20"/>
          <w:shd w:val="clear" w:color="auto" w:fill="FFFFFF"/>
          <w:lang w:bidi="he-IL"/>
        </w:rPr>
      </w:pPr>
    </w:p>
    <w:p w14:paraId="2AF37359" w14:textId="77777777" w:rsidR="00965435" w:rsidRDefault="00965435" w:rsidP="00965435">
      <w:pPr>
        <w:jc w:val="right"/>
        <w:rPr>
          <w:w w:val="108"/>
          <w:sz w:val="20"/>
          <w:shd w:val="clear" w:color="auto" w:fill="FFFFFF"/>
          <w:lang w:bidi="he-IL"/>
        </w:rPr>
      </w:pPr>
    </w:p>
    <w:p w14:paraId="589CEEDA" w14:textId="77777777" w:rsidR="00965435" w:rsidRDefault="00965435" w:rsidP="00965435">
      <w:pPr>
        <w:jc w:val="right"/>
        <w:rPr>
          <w:w w:val="108"/>
          <w:sz w:val="20"/>
          <w:shd w:val="clear" w:color="auto" w:fill="FFFFFF"/>
          <w:lang w:bidi="he-IL"/>
        </w:rPr>
      </w:pPr>
    </w:p>
    <w:p w14:paraId="17841304" w14:textId="77777777" w:rsidR="00965435" w:rsidRDefault="00965435" w:rsidP="00965435">
      <w:pPr>
        <w:jc w:val="right"/>
        <w:rPr>
          <w:w w:val="108"/>
          <w:sz w:val="20"/>
          <w:shd w:val="clear" w:color="auto" w:fill="FFFFFF"/>
          <w:lang w:bidi="he-IL"/>
        </w:rPr>
      </w:pPr>
    </w:p>
    <w:p w14:paraId="40DA308F" w14:textId="77777777" w:rsidR="00965435" w:rsidRDefault="00965435" w:rsidP="00965435">
      <w:pPr>
        <w:jc w:val="right"/>
        <w:rPr>
          <w:w w:val="108"/>
          <w:sz w:val="20"/>
          <w:shd w:val="clear" w:color="auto" w:fill="FFFFFF"/>
          <w:lang w:bidi="he-IL"/>
        </w:rPr>
      </w:pPr>
    </w:p>
    <w:p w14:paraId="0D85A8F5" w14:textId="77777777" w:rsidR="00965435" w:rsidRDefault="00965435" w:rsidP="00965435">
      <w:pPr>
        <w:rPr>
          <w:w w:val="108"/>
          <w:sz w:val="20"/>
          <w:shd w:val="clear" w:color="auto" w:fill="FFFFFF"/>
          <w:lang w:bidi="he-IL"/>
        </w:rPr>
      </w:pPr>
    </w:p>
    <w:p w14:paraId="5BAF6BA9" w14:textId="77777777" w:rsidR="00965435" w:rsidRDefault="00965435" w:rsidP="00965435">
      <w:pPr>
        <w:jc w:val="right"/>
        <w:rPr>
          <w:w w:val="108"/>
          <w:sz w:val="20"/>
          <w:shd w:val="clear" w:color="auto" w:fill="FFFFFF"/>
          <w:lang w:bidi="he-IL"/>
        </w:rPr>
      </w:pPr>
    </w:p>
    <w:p w14:paraId="73C2161F" w14:textId="77777777" w:rsidR="00965435" w:rsidRDefault="00965435" w:rsidP="00965435">
      <w:pPr>
        <w:spacing w:after="120" w:line="360" w:lineRule="auto"/>
        <w:ind w:left="4247"/>
        <w:jc w:val="right"/>
        <w:rPr>
          <w:rFonts w:ascii="Times New Roman" w:hAnsi="Times New Roman"/>
          <w:b/>
        </w:rPr>
      </w:pPr>
    </w:p>
    <w:p w14:paraId="77D79A65" w14:textId="77777777" w:rsidR="00965435" w:rsidRDefault="00965435" w:rsidP="00965435">
      <w:pPr>
        <w:spacing w:after="120" w:line="360" w:lineRule="auto"/>
        <w:ind w:left="4247"/>
        <w:jc w:val="right"/>
        <w:rPr>
          <w:rFonts w:ascii="Times New Roman" w:hAnsi="Times New Roman"/>
          <w:b/>
        </w:rPr>
      </w:pPr>
    </w:p>
    <w:p w14:paraId="254B0DB4" w14:textId="77777777" w:rsidR="00965435" w:rsidRDefault="00965435" w:rsidP="00965435">
      <w:pPr>
        <w:spacing w:after="120" w:line="360" w:lineRule="auto"/>
        <w:ind w:left="4247"/>
        <w:jc w:val="right"/>
        <w:rPr>
          <w:rFonts w:ascii="Times New Roman" w:hAnsi="Times New Roman"/>
          <w:b/>
        </w:rPr>
      </w:pPr>
    </w:p>
    <w:p w14:paraId="4B59735A" w14:textId="77777777" w:rsidR="00965435" w:rsidRDefault="00965435" w:rsidP="00965435">
      <w:pPr>
        <w:spacing w:after="120" w:line="360" w:lineRule="auto"/>
        <w:ind w:left="4247"/>
        <w:jc w:val="right"/>
        <w:rPr>
          <w:rFonts w:ascii="Times New Roman" w:hAnsi="Times New Roman"/>
          <w:b/>
        </w:rPr>
      </w:pPr>
    </w:p>
    <w:p w14:paraId="41AB300B" w14:textId="77777777" w:rsidR="00965435" w:rsidRDefault="00965435" w:rsidP="00965435">
      <w:pPr>
        <w:spacing w:after="120" w:line="360" w:lineRule="auto"/>
        <w:ind w:left="4247"/>
        <w:jc w:val="right"/>
        <w:rPr>
          <w:rFonts w:ascii="Times New Roman" w:hAnsi="Times New Roman"/>
          <w:b/>
        </w:rPr>
      </w:pPr>
    </w:p>
    <w:p w14:paraId="5F5EE27F" w14:textId="77777777" w:rsidR="00965435" w:rsidRDefault="00965435" w:rsidP="00965435">
      <w:pPr>
        <w:spacing w:after="120" w:line="360" w:lineRule="auto"/>
        <w:ind w:left="4247"/>
        <w:jc w:val="right"/>
        <w:rPr>
          <w:rFonts w:ascii="Times New Roman" w:hAnsi="Times New Roman"/>
          <w:b/>
        </w:rPr>
      </w:pPr>
    </w:p>
    <w:p w14:paraId="56240D6F" w14:textId="77777777" w:rsidR="00965435" w:rsidRDefault="00965435" w:rsidP="00965435">
      <w:pPr>
        <w:spacing w:after="120" w:line="360" w:lineRule="auto"/>
        <w:ind w:left="4247"/>
        <w:jc w:val="right"/>
        <w:rPr>
          <w:rFonts w:ascii="Times New Roman" w:hAnsi="Times New Roman"/>
          <w:b/>
        </w:rPr>
      </w:pPr>
    </w:p>
    <w:p w14:paraId="4024395C" w14:textId="77777777" w:rsidR="00965435" w:rsidRDefault="00965435" w:rsidP="00965435">
      <w:pPr>
        <w:spacing w:after="120" w:line="360" w:lineRule="auto"/>
        <w:ind w:left="4247"/>
        <w:jc w:val="right"/>
        <w:rPr>
          <w:rFonts w:ascii="Times New Roman" w:hAnsi="Times New Roman"/>
          <w:b/>
        </w:rPr>
      </w:pPr>
    </w:p>
    <w:p w14:paraId="379AC863" w14:textId="20F45616" w:rsidR="00965435" w:rsidRDefault="00965435">
      <w:pPr>
        <w:spacing w:after="120" w:line="360" w:lineRule="auto"/>
        <w:rPr>
          <w:rFonts w:ascii="Times New Roman" w:hAnsi="Times New Roman"/>
          <w:b/>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48065EB2" w14:textId="77777777" w:rsidR="00965435" w:rsidRPr="00D577B7" w:rsidRDefault="00965435" w:rsidP="00965435">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77777777"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513308AD" w:rsidR="00965435" w:rsidRPr="005F0800" w:rsidRDefault="00965435" w:rsidP="00965435">
      <w:pPr>
        <w:spacing w:line="360" w:lineRule="auto"/>
        <w:jc w:val="both"/>
        <w:rPr>
          <w:rFonts w:ascii="Times New Roman" w:hAnsi="Times New Roman" w:cs="Times New Roman"/>
          <w:sz w:val="24"/>
          <w:szCs w:val="24"/>
          <w:lang w:eastAsia="pl-PL"/>
        </w:rPr>
      </w:pPr>
      <w:r w:rsidRPr="005F080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5F0800">
        <w:rPr>
          <w:rFonts w:ascii="Times New Roman" w:hAnsi="Times New Roman" w:cs="Times New Roman"/>
          <w:b/>
          <w:bCs/>
          <w:sz w:val="24"/>
          <w:szCs w:val="24"/>
        </w:rPr>
        <w:t xml:space="preserve"> OLEJU NAPĘDOWEGO GRZEWCZEGO W SEZONIE ZIMOWYM 202</w:t>
      </w:r>
      <w:r w:rsidR="00701B15">
        <w:rPr>
          <w:rFonts w:ascii="Times New Roman" w:hAnsi="Times New Roman" w:cs="Times New Roman"/>
          <w:b/>
          <w:bCs/>
          <w:sz w:val="24"/>
          <w:szCs w:val="24"/>
        </w:rPr>
        <w:t>2</w:t>
      </w:r>
      <w:r w:rsidRPr="005F0800">
        <w:rPr>
          <w:rFonts w:ascii="Times New Roman" w:hAnsi="Times New Roman" w:cs="Times New Roman"/>
          <w:b/>
          <w:bCs/>
          <w:sz w:val="24"/>
          <w:szCs w:val="24"/>
        </w:rPr>
        <w:t>/202</w:t>
      </w:r>
      <w:r w:rsidR="00701B15">
        <w:rPr>
          <w:rFonts w:ascii="Times New Roman" w:hAnsi="Times New Roman" w:cs="Times New Roman"/>
          <w:b/>
          <w:bCs/>
          <w:sz w:val="24"/>
          <w:szCs w:val="24"/>
        </w:rPr>
        <w:t>3</w:t>
      </w:r>
      <w:r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965435">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965435">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965435">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77777777" w:rsidR="00965435" w:rsidRPr="004B557C"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 5 oraz art. 109 ust. 1 pkt. 1, 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77777777" w:rsidR="00965435" w:rsidRPr="008702DB"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2DE0AB8B"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01B15">
        <w:rPr>
          <w:rFonts w:ascii="Times New Roman" w:hAnsi="Times New Roman"/>
        </w:rPr>
        <w:t>2</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77777777"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Pr="00C21A82">
        <w:rPr>
          <w:rFonts w:ascii="Times New Roman" w:hAnsi="Times New Roman"/>
          <w:sz w:val="24"/>
        </w:rPr>
        <w:t>oraz art. 109 ust. 1 pkt. 1, 4, 5, 7</w:t>
      </w:r>
      <w:r>
        <w:rPr>
          <w:rFonts w:ascii="Times New Roman" w:hAnsi="Times New Roman"/>
          <w:sz w:val="24"/>
        </w:rPr>
        <w:t>-10</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1F21AD0B"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01B15">
        <w:rPr>
          <w:rFonts w:ascii="Times New Roman" w:hAnsi="Times New Roman"/>
        </w:rPr>
        <w:t>2</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7777777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pkt. 1, 2 5 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69F845A7" w:rsidR="00965435" w:rsidRPr="00D577B7" w:rsidRDefault="00965435" w:rsidP="00965435">
      <w:pPr>
        <w:spacing w:before="120" w:line="240" w:lineRule="auto"/>
        <w:rPr>
          <w:rFonts w:ascii="Times New Roman" w:hAnsi="Times New Roman"/>
        </w:rPr>
      </w:pPr>
      <w:r>
        <w:rPr>
          <w:rFonts w:ascii="Times New Roman" w:hAnsi="Times New Roman"/>
        </w:rPr>
        <w:lastRenderedPageBreak/>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01B15">
        <w:rPr>
          <w:rFonts w:ascii="Times New Roman" w:hAnsi="Times New Roman"/>
        </w:rPr>
        <w:t>2</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494FC85"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01B15">
        <w:rPr>
          <w:rFonts w:ascii="Times New Roman" w:hAnsi="Times New Roman"/>
        </w:rPr>
        <w:t>2</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026DDF3F" w14:textId="77777777" w:rsidR="00965435" w:rsidRDefault="00965435" w:rsidP="00965435">
      <w:pPr>
        <w:tabs>
          <w:tab w:val="left" w:pos="2859"/>
          <w:tab w:val="right" w:pos="9072"/>
        </w:tabs>
        <w:jc w:val="right"/>
        <w:rPr>
          <w:sz w:val="20"/>
        </w:rPr>
      </w:pPr>
    </w:p>
    <w:p w14:paraId="4C1A1707" w14:textId="77777777" w:rsidR="00965435" w:rsidRDefault="00965435" w:rsidP="00965435">
      <w:pPr>
        <w:tabs>
          <w:tab w:val="left" w:pos="2859"/>
          <w:tab w:val="right" w:pos="9072"/>
        </w:tabs>
        <w:jc w:val="right"/>
        <w:rPr>
          <w:sz w:val="20"/>
        </w:rPr>
      </w:pPr>
    </w:p>
    <w:p w14:paraId="1FF248A8" w14:textId="77777777" w:rsidR="00965435" w:rsidRDefault="00965435" w:rsidP="00965435">
      <w:pPr>
        <w:tabs>
          <w:tab w:val="left" w:pos="2859"/>
          <w:tab w:val="right" w:pos="9072"/>
        </w:tabs>
        <w:jc w:val="right"/>
        <w:rPr>
          <w:sz w:val="20"/>
        </w:rPr>
      </w:pPr>
    </w:p>
    <w:p w14:paraId="2CDA08BC" w14:textId="77777777" w:rsidR="00965435" w:rsidRDefault="00965435" w:rsidP="00965435">
      <w:pPr>
        <w:tabs>
          <w:tab w:val="left" w:pos="2859"/>
          <w:tab w:val="right" w:pos="9072"/>
        </w:tabs>
        <w:jc w:val="right"/>
        <w:rPr>
          <w:sz w:val="20"/>
        </w:rPr>
      </w:pPr>
    </w:p>
    <w:p w14:paraId="438DD483" w14:textId="77777777" w:rsidR="00965435" w:rsidRDefault="00965435" w:rsidP="00965435">
      <w:pPr>
        <w:tabs>
          <w:tab w:val="left" w:pos="2859"/>
          <w:tab w:val="right" w:pos="9072"/>
        </w:tabs>
        <w:jc w:val="right"/>
        <w:rPr>
          <w:sz w:val="20"/>
        </w:rPr>
      </w:pPr>
    </w:p>
    <w:p w14:paraId="331E729E" w14:textId="77777777" w:rsidR="00965435" w:rsidRDefault="00965435" w:rsidP="00965435">
      <w:pPr>
        <w:tabs>
          <w:tab w:val="left" w:pos="2859"/>
          <w:tab w:val="right" w:pos="9072"/>
        </w:tabs>
        <w:jc w:val="right"/>
        <w:rPr>
          <w:sz w:val="20"/>
        </w:rPr>
      </w:pPr>
    </w:p>
    <w:p w14:paraId="321FE6C0" w14:textId="77777777" w:rsidR="00965435" w:rsidRDefault="00965435" w:rsidP="00965435">
      <w:pPr>
        <w:tabs>
          <w:tab w:val="left" w:pos="2859"/>
          <w:tab w:val="right" w:pos="9072"/>
        </w:tabs>
        <w:jc w:val="right"/>
        <w:rPr>
          <w:sz w:val="20"/>
        </w:rPr>
      </w:pPr>
    </w:p>
    <w:p w14:paraId="0CE414F1" w14:textId="77777777" w:rsidR="00965435" w:rsidRDefault="00965435" w:rsidP="00965435">
      <w:pPr>
        <w:tabs>
          <w:tab w:val="left" w:pos="2859"/>
          <w:tab w:val="right" w:pos="9072"/>
        </w:tabs>
        <w:jc w:val="right"/>
        <w:rPr>
          <w:sz w:val="20"/>
        </w:rPr>
      </w:pPr>
    </w:p>
    <w:p w14:paraId="25041614" w14:textId="77777777" w:rsidR="00965435" w:rsidRDefault="00965435" w:rsidP="00965435">
      <w:pPr>
        <w:tabs>
          <w:tab w:val="left" w:pos="2859"/>
          <w:tab w:val="right" w:pos="9072"/>
        </w:tabs>
        <w:rPr>
          <w:sz w:val="20"/>
        </w:rPr>
      </w:pPr>
    </w:p>
    <w:p w14:paraId="28CFBD68" w14:textId="77777777" w:rsidR="00965435" w:rsidRDefault="00965435" w:rsidP="00965435">
      <w:pPr>
        <w:spacing w:after="120" w:line="360" w:lineRule="auto"/>
        <w:ind w:left="4247"/>
        <w:jc w:val="right"/>
        <w:rPr>
          <w:rFonts w:ascii="Times New Roman" w:hAnsi="Times New Roman"/>
          <w:b/>
        </w:rPr>
      </w:pPr>
    </w:p>
    <w:p w14:paraId="44A204D7" w14:textId="77777777" w:rsidR="00965435" w:rsidRDefault="00965435" w:rsidP="00965435">
      <w:pPr>
        <w:spacing w:after="120" w:line="360" w:lineRule="auto"/>
        <w:ind w:left="4247"/>
        <w:jc w:val="right"/>
        <w:rPr>
          <w:rFonts w:ascii="Times New Roman" w:hAnsi="Times New Roman"/>
          <w:b/>
        </w:rPr>
      </w:pPr>
    </w:p>
    <w:p w14:paraId="16A07F94" w14:textId="77777777" w:rsidR="00965435" w:rsidRDefault="00965435" w:rsidP="00965435">
      <w:pPr>
        <w:spacing w:after="120" w:line="360" w:lineRule="auto"/>
        <w:ind w:left="4247"/>
        <w:jc w:val="right"/>
        <w:rPr>
          <w:rFonts w:ascii="Times New Roman" w:hAnsi="Times New Roman"/>
          <w:b/>
        </w:rPr>
      </w:pPr>
    </w:p>
    <w:p w14:paraId="264B1195" w14:textId="77777777" w:rsidR="00965435" w:rsidRDefault="00965435" w:rsidP="00965435">
      <w:pPr>
        <w:spacing w:after="120" w:line="360" w:lineRule="auto"/>
        <w:ind w:left="4247"/>
        <w:jc w:val="right"/>
        <w:rPr>
          <w:rFonts w:ascii="Times New Roman" w:hAnsi="Times New Roman"/>
          <w:b/>
        </w:rPr>
      </w:pPr>
    </w:p>
    <w:p w14:paraId="730938B4" w14:textId="77777777" w:rsidR="00E267F9" w:rsidRDefault="00E267F9" w:rsidP="00965435">
      <w:pPr>
        <w:spacing w:after="120" w:line="360" w:lineRule="auto"/>
        <w:ind w:left="4247"/>
        <w:jc w:val="right"/>
        <w:rPr>
          <w:rFonts w:ascii="Times New Roman" w:hAnsi="Times New Roman"/>
          <w:b/>
        </w:rPr>
      </w:pPr>
    </w:p>
    <w:p w14:paraId="43D138DE" w14:textId="77777777" w:rsidR="00E267F9" w:rsidRDefault="00E267F9" w:rsidP="00965435">
      <w:pPr>
        <w:spacing w:after="120" w:line="360" w:lineRule="auto"/>
        <w:ind w:left="4247"/>
        <w:jc w:val="right"/>
        <w:rPr>
          <w:rFonts w:ascii="Times New Roman" w:hAnsi="Times New Roman"/>
          <w:b/>
        </w:rPr>
      </w:pPr>
    </w:p>
    <w:p w14:paraId="4C7F70A5" w14:textId="77777777" w:rsidR="00E267F9" w:rsidRDefault="00E267F9" w:rsidP="00965435">
      <w:pPr>
        <w:spacing w:after="120" w:line="360" w:lineRule="auto"/>
        <w:ind w:left="4247"/>
        <w:jc w:val="right"/>
        <w:rPr>
          <w:rFonts w:ascii="Times New Roman" w:hAnsi="Times New Roman"/>
          <w:b/>
        </w:rPr>
      </w:pPr>
    </w:p>
    <w:p w14:paraId="5011352B" w14:textId="77777777" w:rsidR="00E267F9" w:rsidRDefault="00E267F9" w:rsidP="00965435">
      <w:pPr>
        <w:spacing w:after="120" w:line="360" w:lineRule="auto"/>
        <w:ind w:left="4247"/>
        <w:jc w:val="right"/>
        <w:rPr>
          <w:rFonts w:ascii="Times New Roman" w:hAnsi="Times New Roman"/>
          <w:b/>
        </w:rPr>
      </w:pPr>
    </w:p>
    <w:p w14:paraId="28EE392D" w14:textId="77777777"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0D3C6DCC" w14:textId="617FF3F2" w:rsidR="00965435" w:rsidRPr="005F0800" w:rsidRDefault="00965435" w:rsidP="00965435">
      <w:pPr>
        <w:spacing w:line="360" w:lineRule="auto"/>
        <w:jc w:val="both"/>
        <w:rPr>
          <w:rFonts w:ascii="Times New Roman" w:hAnsi="Times New Roman"/>
          <w:b/>
          <w:sz w:val="24"/>
          <w:szCs w:val="24"/>
        </w:rPr>
      </w:pPr>
      <w:r w:rsidRPr="005F080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5F0800">
        <w:rPr>
          <w:rFonts w:ascii="Times New Roman" w:hAnsi="Times New Roman" w:cs="Times New Roman"/>
          <w:b/>
          <w:bCs/>
          <w:sz w:val="24"/>
          <w:szCs w:val="24"/>
        </w:rPr>
        <w:t xml:space="preserve"> OLEJU NAPĘDOWEGO GRZEWCZEGO W SEZONIE ZIMOWYM 202</w:t>
      </w:r>
      <w:r w:rsidR="00701B15">
        <w:rPr>
          <w:rFonts w:ascii="Times New Roman" w:hAnsi="Times New Roman" w:cs="Times New Roman"/>
          <w:b/>
          <w:bCs/>
          <w:sz w:val="24"/>
          <w:szCs w:val="24"/>
        </w:rPr>
        <w:t>2</w:t>
      </w:r>
      <w:r w:rsidRPr="005F0800">
        <w:rPr>
          <w:rFonts w:ascii="Times New Roman" w:hAnsi="Times New Roman" w:cs="Times New Roman"/>
          <w:b/>
          <w:bCs/>
          <w:sz w:val="24"/>
          <w:szCs w:val="24"/>
        </w:rPr>
        <w:t>/202</w:t>
      </w:r>
      <w:r w:rsidR="00701B15">
        <w:rPr>
          <w:rFonts w:ascii="Times New Roman" w:hAnsi="Times New Roman" w:cs="Times New Roman"/>
          <w:b/>
          <w:bCs/>
          <w:sz w:val="24"/>
          <w:szCs w:val="24"/>
        </w:rPr>
        <w:t>3</w:t>
      </w:r>
      <w:r w:rsidRPr="005F0800">
        <w:rPr>
          <w:rFonts w:ascii="Times New Roman" w:hAnsi="Times New Roman" w:cs="Times New Roman"/>
          <w:b/>
          <w:bCs/>
          <w:sz w:val="24"/>
          <w:szCs w:val="24"/>
          <w:lang w:eastAsia="ar-SA"/>
        </w:rPr>
        <w:t>”</w:t>
      </w:r>
    </w:p>
    <w:p w14:paraId="624CE4CD" w14:textId="77777777" w:rsidR="00965435" w:rsidRDefault="00965435" w:rsidP="00965435">
      <w:pPr>
        <w:pStyle w:val="Akapitzlist"/>
        <w:jc w:val="both"/>
        <w:rPr>
          <w:rFonts w:ascii="Times New Roman" w:hAnsi="Times New Roman"/>
          <w:b/>
          <w:iCs/>
          <w:sz w:val="24"/>
          <w:szCs w:val="24"/>
        </w:rPr>
      </w:pP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0D8BC" w14:textId="77777777"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BE79836" w14:textId="77777777" w:rsidR="00965435" w:rsidRDefault="00965435" w:rsidP="00965435">
      <w:pPr>
        <w:spacing w:after="240"/>
        <w:jc w:val="both"/>
      </w:pPr>
    </w:p>
    <w:p w14:paraId="5EC72961" w14:textId="77777777" w:rsidR="00965435" w:rsidRPr="00182D1A" w:rsidRDefault="00965435" w:rsidP="00965435">
      <w:pPr>
        <w:spacing w:after="240"/>
        <w:jc w:val="both"/>
        <w:rPr>
          <w:sz w:val="24"/>
        </w:rPr>
      </w:pPr>
    </w:p>
    <w:p w14:paraId="198B5F4F" w14:textId="04BE70D2"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01B15">
        <w:rPr>
          <w:rFonts w:ascii="Times New Roman" w:hAnsi="Times New Roman"/>
          <w:sz w:val="24"/>
        </w:rPr>
        <w:t>2</w:t>
      </w:r>
      <w:r w:rsidRPr="00182D1A">
        <w:rPr>
          <w:rFonts w:ascii="Times New Roman" w:hAnsi="Times New Roman"/>
          <w:sz w:val="24"/>
        </w:rPr>
        <w:t xml:space="preserve"> roku          </w:t>
      </w:r>
    </w:p>
    <w:p w14:paraId="12D410D9" w14:textId="77777777" w:rsidR="00965435" w:rsidRPr="00182D1A" w:rsidRDefault="00965435" w:rsidP="00965435">
      <w:pPr>
        <w:jc w:val="right"/>
        <w:rPr>
          <w:rFonts w:ascii="Times New Roman" w:hAnsi="Times New Roman"/>
        </w:rPr>
      </w:pPr>
      <w:r w:rsidRPr="00182D1A">
        <w:rPr>
          <w:rFonts w:ascii="Times New Roman" w:hAnsi="Times New Roman"/>
          <w:bCs/>
        </w:rPr>
        <w:t xml:space="preserve">                                                                                                ……………………………………………</w:t>
      </w:r>
    </w:p>
    <w:p w14:paraId="6C9722AE" w14:textId="77777777"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7D1A62D8" w14:textId="77777777" w:rsidR="00965435" w:rsidRDefault="00965435" w:rsidP="00965435">
      <w:pPr>
        <w:rPr>
          <w:rFonts w:ascii="Times New Roman" w:hAnsi="Times New Roman"/>
          <w:i/>
          <w:sz w:val="16"/>
          <w:szCs w:val="16"/>
        </w:rPr>
      </w:pP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965435">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965435">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3644CF94" w14:textId="77777777"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08DC2AF3" w14:textId="77777777" w:rsidR="00965435" w:rsidRPr="00751AE0" w:rsidRDefault="00965435" w:rsidP="00965435">
      <w:pPr>
        <w:rPr>
          <w:rFonts w:ascii="Times New Roman" w:hAnsi="Times New Roman"/>
          <w:sz w:val="20"/>
          <w:szCs w:val="16"/>
        </w:rPr>
      </w:pPr>
    </w:p>
    <w:p w14:paraId="01685904" w14:textId="77777777" w:rsidR="00965435" w:rsidRPr="00751AE0" w:rsidRDefault="00965435" w:rsidP="00965435">
      <w:pPr>
        <w:rPr>
          <w:rFonts w:ascii="Times New Roman" w:hAnsi="Times New Roman"/>
          <w:sz w:val="20"/>
          <w:szCs w:val="16"/>
        </w:rPr>
      </w:pPr>
    </w:p>
    <w:p w14:paraId="1B2B8C6D" w14:textId="77777777" w:rsidR="00965435" w:rsidRPr="00751AE0" w:rsidRDefault="00965435" w:rsidP="00965435">
      <w:pPr>
        <w:rPr>
          <w:rFonts w:ascii="Times New Roman" w:hAnsi="Times New Roman"/>
          <w:sz w:val="20"/>
          <w:szCs w:val="16"/>
        </w:rPr>
      </w:pPr>
    </w:p>
    <w:p w14:paraId="70B6FE3F" w14:textId="77777777" w:rsidR="00965435" w:rsidRPr="00751AE0" w:rsidRDefault="00965435" w:rsidP="00965435">
      <w:pPr>
        <w:rPr>
          <w:rFonts w:ascii="Times New Roman" w:hAnsi="Times New Roman"/>
          <w:sz w:val="20"/>
          <w:szCs w:val="16"/>
        </w:rPr>
      </w:pPr>
    </w:p>
    <w:p w14:paraId="3744BB9F" w14:textId="77777777" w:rsidR="00965435" w:rsidRPr="00751AE0" w:rsidRDefault="00965435" w:rsidP="00965435">
      <w:pPr>
        <w:rPr>
          <w:rFonts w:ascii="Times New Roman" w:hAnsi="Times New Roman"/>
          <w:sz w:val="20"/>
          <w:szCs w:val="16"/>
        </w:rPr>
      </w:pPr>
    </w:p>
    <w:p w14:paraId="62DEA73D" w14:textId="77777777" w:rsidR="00965435" w:rsidRPr="00751AE0" w:rsidRDefault="00965435" w:rsidP="00965435">
      <w:pPr>
        <w:rPr>
          <w:rFonts w:ascii="Times New Roman" w:hAnsi="Times New Roman"/>
          <w:sz w:val="20"/>
          <w:szCs w:val="16"/>
        </w:rPr>
      </w:pPr>
    </w:p>
    <w:p w14:paraId="12C2BF42" w14:textId="77777777" w:rsidR="00965435" w:rsidRPr="00751AE0" w:rsidRDefault="00965435" w:rsidP="00965435">
      <w:pPr>
        <w:rPr>
          <w:rFonts w:ascii="Times New Roman" w:hAnsi="Times New Roman"/>
          <w:sz w:val="20"/>
          <w:szCs w:val="16"/>
        </w:rPr>
      </w:pPr>
    </w:p>
    <w:p w14:paraId="542FF043" w14:textId="77777777" w:rsidR="00965435" w:rsidRPr="00751AE0" w:rsidRDefault="00965435" w:rsidP="00965435">
      <w:pPr>
        <w:rPr>
          <w:rFonts w:ascii="Times New Roman" w:hAnsi="Times New Roman"/>
          <w:sz w:val="20"/>
          <w:szCs w:val="16"/>
        </w:rPr>
      </w:pPr>
    </w:p>
    <w:p w14:paraId="4E211766" w14:textId="77777777" w:rsidR="00965435" w:rsidRPr="00751AE0" w:rsidRDefault="00965435" w:rsidP="00965435">
      <w:pPr>
        <w:rPr>
          <w:rFonts w:ascii="Times New Roman" w:hAnsi="Times New Roman"/>
          <w:sz w:val="20"/>
          <w:szCs w:val="16"/>
        </w:rPr>
      </w:pPr>
    </w:p>
    <w:p w14:paraId="668B94D2" w14:textId="77777777" w:rsidR="00965435" w:rsidRPr="00751AE0" w:rsidRDefault="00965435" w:rsidP="00965435">
      <w:pPr>
        <w:rPr>
          <w:rFonts w:ascii="Times New Roman" w:hAnsi="Times New Roman"/>
          <w:sz w:val="20"/>
          <w:szCs w:val="16"/>
        </w:rPr>
      </w:pPr>
    </w:p>
    <w:p w14:paraId="13D9244B" w14:textId="77777777" w:rsidR="00965435" w:rsidRPr="00751AE0" w:rsidRDefault="00965435" w:rsidP="00965435">
      <w:pPr>
        <w:rPr>
          <w:rFonts w:ascii="Times New Roman" w:hAnsi="Times New Roman"/>
          <w:sz w:val="20"/>
          <w:szCs w:val="16"/>
        </w:rPr>
      </w:pPr>
    </w:p>
    <w:p w14:paraId="0C520939" w14:textId="77777777" w:rsidR="00965435" w:rsidRPr="00751AE0" w:rsidRDefault="00965435" w:rsidP="00965435">
      <w:pPr>
        <w:rPr>
          <w:rFonts w:ascii="Times New Roman" w:hAnsi="Times New Roman"/>
          <w:sz w:val="20"/>
          <w:szCs w:val="16"/>
        </w:rPr>
      </w:pPr>
    </w:p>
    <w:p w14:paraId="4238771F" w14:textId="77777777" w:rsidR="00965435" w:rsidRDefault="00965435" w:rsidP="00965435">
      <w:pPr>
        <w:tabs>
          <w:tab w:val="left" w:pos="2859"/>
          <w:tab w:val="right" w:pos="9072"/>
        </w:tabs>
        <w:jc w:val="right"/>
        <w:rPr>
          <w:sz w:val="20"/>
        </w:rPr>
      </w:pPr>
    </w:p>
    <w:p w14:paraId="0B3EA892" w14:textId="77777777" w:rsidR="00965435" w:rsidRDefault="00965435" w:rsidP="00965435">
      <w:pPr>
        <w:tabs>
          <w:tab w:val="left" w:pos="2859"/>
          <w:tab w:val="right" w:pos="9072"/>
        </w:tabs>
        <w:jc w:val="right"/>
        <w:rPr>
          <w:sz w:val="20"/>
        </w:rPr>
      </w:pPr>
    </w:p>
    <w:p w14:paraId="7DD5A760" w14:textId="77777777" w:rsidR="00965435" w:rsidRDefault="00965435" w:rsidP="00965435">
      <w:pPr>
        <w:tabs>
          <w:tab w:val="left" w:pos="2859"/>
          <w:tab w:val="right" w:pos="9072"/>
        </w:tabs>
        <w:jc w:val="right"/>
        <w:rPr>
          <w:sz w:val="20"/>
        </w:rPr>
      </w:pPr>
    </w:p>
    <w:p w14:paraId="088312E0" w14:textId="77777777" w:rsidR="00965435" w:rsidRDefault="00965435" w:rsidP="00965435">
      <w:pPr>
        <w:tabs>
          <w:tab w:val="left" w:pos="2859"/>
          <w:tab w:val="right" w:pos="9072"/>
        </w:tabs>
        <w:jc w:val="right"/>
        <w:rPr>
          <w:sz w:val="20"/>
        </w:rPr>
      </w:pPr>
    </w:p>
    <w:p w14:paraId="2777DEBD" w14:textId="77777777" w:rsidR="00965435" w:rsidRDefault="00965435" w:rsidP="00965435">
      <w:pPr>
        <w:tabs>
          <w:tab w:val="left" w:pos="2859"/>
          <w:tab w:val="right" w:pos="9072"/>
        </w:tabs>
        <w:jc w:val="right"/>
        <w:rPr>
          <w:sz w:val="20"/>
        </w:rPr>
      </w:pPr>
    </w:p>
    <w:p w14:paraId="3CA8B773" w14:textId="77777777" w:rsidR="00965435" w:rsidRDefault="00965435" w:rsidP="00965435">
      <w:pPr>
        <w:tabs>
          <w:tab w:val="left" w:pos="2859"/>
          <w:tab w:val="right" w:pos="9072"/>
        </w:tabs>
        <w:jc w:val="right"/>
        <w:rPr>
          <w:sz w:val="20"/>
        </w:rPr>
      </w:pPr>
    </w:p>
    <w:p w14:paraId="2F9298DC" w14:textId="77777777" w:rsidR="00965435" w:rsidRDefault="00965435" w:rsidP="00965435">
      <w:pPr>
        <w:tabs>
          <w:tab w:val="left" w:pos="2859"/>
          <w:tab w:val="right" w:pos="9072"/>
        </w:tabs>
        <w:jc w:val="right"/>
        <w:rPr>
          <w:sz w:val="20"/>
        </w:rPr>
      </w:pPr>
    </w:p>
    <w:p w14:paraId="25FF00D9" w14:textId="77777777" w:rsidR="00965435" w:rsidRDefault="00965435" w:rsidP="00965435">
      <w:pPr>
        <w:tabs>
          <w:tab w:val="left" w:pos="2859"/>
          <w:tab w:val="right" w:pos="9072"/>
        </w:tabs>
        <w:jc w:val="right"/>
        <w:rPr>
          <w:sz w:val="20"/>
        </w:rPr>
      </w:pPr>
    </w:p>
    <w:p w14:paraId="42D03EE7" w14:textId="77777777" w:rsidR="00965435" w:rsidRDefault="00965435" w:rsidP="00965435">
      <w:pPr>
        <w:tabs>
          <w:tab w:val="left" w:pos="2859"/>
          <w:tab w:val="right" w:pos="9072"/>
        </w:tabs>
        <w:jc w:val="right"/>
        <w:rPr>
          <w:sz w:val="20"/>
        </w:rPr>
      </w:pPr>
    </w:p>
    <w:p w14:paraId="4A09F4FD" w14:textId="77777777" w:rsidR="00965435" w:rsidRDefault="00965435" w:rsidP="00965435">
      <w:pPr>
        <w:tabs>
          <w:tab w:val="left" w:pos="2859"/>
          <w:tab w:val="right" w:pos="9072"/>
        </w:tabs>
        <w:jc w:val="right"/>
        <w:rPr>
          <w:sz w:val="20"/>
        </w:rPr>
      </w:pPr>
    </w:p>
    <w:p w14:paraId="7B087C47" w14:textId="77777777" w:rsidR="00965435" w:rsidRDefault="00965435" w:rsidP="00965435">
      <w:pPr>
        <w:tabs>
          <w:tab w:val="left" w:pos="2859"/>
          <w:tab w:val="right" w:pos="9072"/>
        </w:tabs>
        <w:jc w:val="right"/>
        <w:rPr>
          <w:sz w:val="20"/>
        </w:rPr>
      </w:pPr>
    </w:p>
    <w:p w14:paraId="0F949EFD" w14:textId="77777777" w:rsidR="00965435" w:rsidRDefault="00965435" w:rsidP="00965435">
      <w:pPr>
        <w:tabs>
          <w:tab w:val="left" w:pos="2859"/>
          <w:tab w:val="right" w:pos="9072"/>
        </w:tabs>
        <w:jc w:val="right"/>
        <w:rPr>
          <w:sz w:val="20"/>
        </w:rPr>
      </w:pPr>
    </w:p>
    <w:p w14:paraId="53A418AA" w14:textId="77777777" w:rsidR="00965435" w:rsidRDefault="00965435" w:rsidP="00965435">
      <w:pPr>
        <w:tabs>
          <w:tab w:val="left" w:pos="2859"/>
          <w:tab w:val="right" w:pos="9072"/>
        </w:tabs>
        <w:jc w:val="right"/>
        <w:rPr>
          <w:sz w:val="20"/>
        </w:rPr>
      </w:pPr>
    </w:p>
    <w:p w14:paraId="595319E8" w14:textId="77777777" w:rsidR="00965435" w:rsidRDefault="00965435" w:rsidP="00965435">
      <w:pPr>
        <w:tabs>
          <w:tab w:val="left" w:pos="2859"/>
          <w:tab w:val="right" w:pos="9072"/>
        </w:tabs>
        <w:jc w:val="right"/>
        <w:rPr>
          <w:sz w:val="20"/>
        </w:rPr>
      </w:pPr>
    </w:p>
    <w:p w14:paraId="6415C58D" w14:textId="77777777" w:rsidR="00965435" w:rsidRDefault="00965435" w:rsidP="00965435">
      <w:pPr>
        <w:tabs>
          <w:tab w:val="left" w:pos="2859"/>
          <w:tab w:val="right" w:pos="9072"/>
        </w:tabs>
        <w:jc w:val="right"/>
        <w:rPr>
          <w:sz w:val="20"/>
        </w:rPr>
      </w:pPr>
    </w:p>
    <w:p w14:paraId="32489E1F" w14:textId="77777777" w:rsidR="00965435" w:rsidRDefault="00965435" w:rsidP="00965435">
      <w:pPr>
        <w:tabs>
          <w:tab w:val="left" w:pos="2859"/>
          <w:tab w:val="right" w:pos="9072"/>
        </w:tabs>
        <w:jc w:val="right"/>
        <w:rPr>
          <w:sz w:val="20"/>
        </w:rPr>
      </w:pPr>
    </w:p>
    <w:p w14:paraId="3F319A8C" w14:textId="77777777" w:rsidR="00E267F9" w:rsidRDefault="00E267F9" w:rsidP="00965435">
      <w:pPr>
        <w:tabs>
          <w:tab w:val="left" w:pos="2859"/>
          <w:tab w:val="right" w:pos="9072"/>
        </w:tabs>
        <w:jc w:val="right"/>
        <w:rPr>
          <w:sz w:val="20"/>
        </w:rPr>
      </w:pPr>
    </w:p>
    <w:p w14:paraId="6D02C439" w14:textId="77777777" w:rsidR="00E267F9" w:rsidRDefault="00E267F9" w:rsidP="00965435">
      <w:pPr>
        <w:tabs>
          <w:tab w:val="left" w:pos="2859"/>
          <w:tab w:val="right" w:pos="9072"/>
        </w:tabs>
        <w:jc w:val="right"/>
        <w:rPr>
          <w:sz w:val="20"/>
        </w:rPr>
      </w:pPr>
    </w:p>
    <w:p w14:paraId="1E2EB6F8" w14:textId="77777777" w:rsidR="00E267F9" w:rsidRDefault="00E267F9" w:rsidP="00965435">
      <w:pPr>
        <w:tabs>
          <w:tab w:val="left" w:pos="2859"/>
          <w:tab w:val="right" w:pos="9072"/>
        </w:tabs>
        <w:jc w:val="right"/>
        <w:rPr>
          <w:sz w:val="20"/>
        </w:rPr>
      </w:pPr>
    </w:p>
    <w:p w14:paraId="26E6D452" w14:textId="77777777" w:rsidR="00965435" w:rsidRDefault="00965435" w:rsidP="00965435">
      <w:pPr>
        <w:tabs>
          <w:tab w:val="left" w:pos="2859"/>
          <w:tab w:val="right" w:pos="9072"/>
        </w:tabs>
        <w:rPr>
          <w:sz w:val="20"/>
        </w:rPr>
      </w:pPr>
    </w:p>
    <w:p w14:paraId="006C0517" w14:textId="77777777" w:rsidR="00965435" w:rsidRDefault="00965435" w:rsidP="00965435">
      <w:pPr>
        <w:tabs>
          <w:tab w:val="left" w:pos="2859"/>
          <w:tab w:val="right" w:pos="9072"/>
        </w:tabs>
        <w:jc w:val="right"/>
        <w:rPr>
          <w:sz w:val="20"/>
        </w:rPr>
      </w:pPr>
    </w:p>
    <w:p w14:paraId="21034B97" w14:textId="77777777" w:rsidR="00965435" w:rsidRDefault="00965435" w:rsidP="00965435">
      <w:pPr>
        <w:tabs>
          <w:tab w:val="left" w:pos="2859"/>
          <w:tab w:val="right" w:pos="9072"/>
        </w:tabs>
        <w:jc w:val="right"/>
        <w:rPr>
          <w:sz w:val="20"/>
        </w:rPr>
      </w:pPr>
    </w:p>
    <w:p w14:paraId="6C0F78E3" w14:textId="60084EAD"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t xml:space="preserve">Załącznik nr </w:t>
      </w:r>
      <w:r w:rsidR="002B0A3A">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6AFBBDCE" w:rsidR="00965435" w:rsidRPr="007F5DA0" w:rsidRDefault="00965435" w:rsidP="00965435">
      <w:pPr>
        <w:spacing w:line="360" w:lineRule="auto"/>
        <w:jc w:val="both"/>
        <w:rPr>
          <w:rFonts w:ascii="Times New Roman" w:hAnsi="Times New Roman" w:cs="Times New Roman"/>
          <w:sz w:val="24"/>
          <w:szCs w:val="24"/>
          <w:lang w:eastAsia="pl-PL"/>
        </w:rPr>
      </w:pPr>
      <w:r w:rsidRPr="007F5DA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7F5DA0">
        <w:rPr>
          <w:rFonts w:ascii="Times New Roman" w:hAnsi="Times New Roman" w:cs="Times New Roman"/>
          <w:b/>
          <w:bCs/>
          <w:sz w:val="24"/>
          <w:szCs w:val="24"/>
        </w:rPr>
        <w:t xml:space="preserve"> OLEJU NAPĘDOWEGO GRZEWCZEGO W SEZONIE ZIMOWYM 202</w:t>
      </w:r>
      <w:r w:rsidR="00701B15">
        <w:rPr>
          <w:rFonts w:ascii="Times New Roman" w:hAnsi="Times New Roman" w:cs="Times New Roman"/>
          <w:b/>
          <w:bCs/>
          <w:sz w:val="24"/>
          <w:szCs w:val="24"/>
        </w:rPr>
        <w:t>2</w:t>
      </w:r>
      <w:r w:rsidRPr="007F5DA0">
        <w:rPr>
          <w:rFonts w:ascii="Times New Roman" w:hAnsi="Times New Roman" w:cs="Times New Roman"/>
          <w:b/>
          <w:bCs/>
          <w:sz w:val="24"/>
          <w:szCs w:val="24"/>
        </w:rPr>
        <w:t>/202</w:t>
      </w:r>
      <w:r w:rsidR="00701B15">
        <w:rPr>
          <w:rFonts w:ascii="Times New Roman" w:hAnsi="Times New Roman" w:cs="Times New Roman"/>
          <w:b/>
          <w:bCs/>
          <w:sz w:val="24"/>
          <w:szCs w:val="24"/>
        </w:rPr>
        <w:t>3</w:t>
      </w:r>
      <w:r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965435">
      <w:pPr>
        <w:numPr>
          <w:ilvl w:val="0"/>
          <w:numId w:val="7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965435">
      <w:pPr>
        <w:numPr>
          <w:ilvl w:val="0"/>
          <w:numId w:val="7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965435">
      <w:pPr>
        <w:pStyle w:val="Tekstprzypisudolnego"/>
        <w:numPr>
          <w:ilvl w:val="0"/>
          <w:numId w:val="7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56AD6C04" w:rsidR="00965435" w:rsidRPr="00E74BFB" w:rsidRDefault="00965435" w:rsidP="00965435">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01B15">
        <w:rPr>
          <w:rFonts w:ascii="Times New Roman" w:hAnsi="Times New Roman"/>
        </w:rPr>
        <w:t>2</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14B0F7B" w14:textId="77777777"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579D9FCC" w14:textId="77777777" w:rsidR="00965435" w:rsidRDefault="00965435" w:rsidP="00965435">
      <w:pPr>
        <w:tabs>
          <w:tab w:val="left" w:pos="2859"/>
          <w:tab w:val="right" w:pos="9072"/>
        </w:tabs>
        <w:jc w:val="right"/>
        <w:rPr>
          <w:sz w:val="20"/>
        </w:rPr>
      </w:pPr>
    </w:p>
    <w:p w14:paraId="55084533" w14:textId="77777777" w:rsidR="00965435" w:rsidRDefault="00965435" w:rsidP="00965435">
      <w:pPr>
        <w:tabs>
          <w:tab w:val="left" w:pos="2859"/>
          <w:tab w:val="right" w:pos="9072"/>
        </w:tabs>
        <w:jc w:val="right"/>
        <w:rPr>
          <w:sz w:val="20"/>
        </w:rPr>
      </w:pPr>
    </w:p>
    <w:p w14:paraId="3953AB8A" w14:textId="77777777" w:rsidR="00965435" w:rsidRDefault="00965435" w:rsidP="00965435">
      <w:pPr>
        <w:tabs>
          <w:tab w:val="left" w:pos="2859"/>
          <w:tab w:val="right" w:pos="9072"/>
        </w:tabs>
        <w:jc w:val="right"/>
        <w:rPr>
          <w:sz w:val="20"/>
        </w:rPr>
      </w:pPr>
    </w:p>
    <w:p w14:paraId="59E8AA31" w14:textId="77777777" w:rsidR="00965435" w:rsidRDefault="00965435" w:rsidP="00965435">
      <w:pPr>
        <w:tabs>
          <w:tab w:val="left" w:pos="2859"/>
          <w:tab w:val="right" w:pos="9072"/>
        </w:tabs>
        <w:jc w:val="right"/>
        <w:rPr>
          <w:sz w:val="20"/>
        </w:rPr>
      </w:pPr>
    </w:p>
    <w:p w14:paraId="4DD60A91" w14:textId="77777777" w:rsidR="00965435" w:rsidRDefault="00965435" w:rsidP="00965435">
      <w:pPr>
        <w:tabs>
          <w:tab w:val="left" w:pos="2859"/>
          <w:tab w:val="right" w:pos="9072"/>
        </w:tabs>
        <w:jc w:val="right"/>
        <w:rPr>
          <w:sz w:val="20"/>
        </w:rPr>
      </w:pPr>
    </w:p>
    <w:p w14:paraId="276044AE" w14:textId="77777777" w:rsidR="00965435" w:rsidRDefault="00965435" w:rsidP="00965435">
      <w:pPr>
        <w:tabs>
          <w:tab w:val="left" w:pos="2859"/>
          <w:tab w:val="right" w:pos="9072"/>
        </w:tabs>
        <w:jc w:val="right"/>
        <w:rPr>
          <w:sz w:val="20"/>
        </w:rPr>
      </w:pPr>
    </w:p>
    <w:p w14:paraId="33377F2F" w14:textId="77777777" w:rsidR="00965435" w:rsidRDefault="00965435" w:rsidP="00965435">
      <w:pPr>
        <w:tabs>
          <w:tab w:val="left" w:pos="2859"/>
          <w:tab w:val="right" w:pos="9072"/>
        </w:tabs>
        <w:jc w:val="right"/>
        <w:rPr>
          <w:sz w:val="20"/>
        </w:rPr>
      </w:pPr>
    </w:p>
    <w:p w14:paraId="7316FBD9" w14:textId="77777777" w:rsidR="00965435" w:rsidRDefault="00965435" w:rsidP="00965435">
      <w:pPr>
        <w:tabs>
          <w:tab w:val="left" w:pos="2859"/>
          <w:tab w:val="right" w:pos="9072"/>
        </w:tabs>
        <w:jc w:val="right"/>
        <w:rPr>
          <w:sz w:val="20"/>
        </w:rPr>
      </w:pPr>
    </w:p>
    <w:p w14:paraId="53C8A280" w14:textId="77777777" w:rsidR="00965435" w:rsidRDefault="00965435" w:rsidP="00965435">
      <w:pPr>
        <w:tabs>
          <w:tab w:val="left" w:pos="2859"/>
          <w:tab w:val="right" w:pos="9072"/>
        </w:tabs>
        <w:jc w:val="right"/>
        <w:rPr>
          <w:sz w:val="20"/>
        </w:rPr>
      </w:pPr>
    </w:p>
    <w:p w14:paraId="530EED47" w14:textId="77777777" w:rsidR="00965435" w:rsidRDefault="00965435" w:rsidP="00965435">
      <w:pPr>
        <w:tabs>
          <w:tab w:val="left" w:pos="2859"/>
          <w:tab w:val="right" w:pos="9072"/>
        </w:tabs>
        <w:jc w:val="right"/>
        <w:rPr>
          <w:sz w:val="20"/>
        </w:rPr>
      </w:pPr>
    </w:p>
    <w:p w14:paraId="7EB1A264" w14:textId="77777777" w:rsidR="00965435" w:rsidRDefault="00965435" w:rsidP="00965435">
      <w:pPr>
        <w:tabs>
          <w:tab w:val="left" w:pos="2859"/>
          <w:tab w:val="right" w:pos="9072"/>
        </w:tabs>
        <w:jc w:val="right"/>
        <w:rPr>
          <w:sz w:val="20"/>
        </w:rPr>
      </w:pPr>
    </w:p>
    <w:p w14:paraId="7FAFE237" w14:textId="77777777" w:rsidR="00965435" w:rsidRDefault="00965435" w:rsidP="00965435">
      <w:pPr>
        <w:tabs>
          <w:tab w:val="left" w:pos="2859"/>
          <w:tab w:val="right" w:pos="9072"/>
        </w:tabs>
        <w:jc w:val="right"/>
        <w:rPr>
          <w:sz w:val="20"/>
        </w:rPr>
      </w:pPr>
    </w:p>
    <w:p w14:paraId="19865CFB" w14:textId="77777777" w:rsidR="00965435" w:rsidRDefault="00965435" w:rsidP="00965435">
      <w:pPr>
        <w:tabs>
          <w:tab w:val="left" w:pos="2859"/>
          <w:tab w:val="right" w:pos="9072"/>
        </w:tabs>
        <w:jc w:val="right"/>
        <w:rPr>
          <w:sz w:val="20"/>
        </w:rPr>
      </w:pPr>
    </w:p>
    <w:p w14:paraId="52A9CC8B" w14:textId="77777777" w:rsidR="00965435" w:rsidRDefault="00965435" w:rsidP="00965435">
      <w:pPr>
        <w:tabs>
          <w:tab w:val="left" w:pos="2859"/>
          <w:tab w:val="right" w:pos="9072"/>
        </w:tabs>
        <w:jc w:val="right"/>
        <w:rPr>
          <w:sz w:val="20"/>
        </w:rPr>
      </w:pPr>
    </w:p>
    <w:p w14:paraId="5718D5A6" w14:textId="77777777" w:rsidR="00965435" w:rsidRDefault="00965435" w:rsidP="00965435">
      <w:pPr>
        <w:tabs>
          <w:tab w:val="left" w:pos="2859"/>
          <w:tab w:val="right" w:pos="9072"/>
        </w:tabs>
        <w:jc w:val="right"/>
        <w:rPr>
          <w:sz w:val="20"/>
        </w:rPr>
      </w:pPr>
    </w:p>
    <w:p w14:paraId="6EC92362" w14:textId="77777777" w:rsidR="00965435" w:rsidRDefault="00965435" w:rsidP="00965435">
      <w:pPr>
        <w:tabs>
          <w:tab w:val="left" w:pos="2859"/>
          <w:tab w:val="right" w:pos="9072"/>
        </w:tabs>
        <w:jc w:val="right"/>
        <w:rPr>
          <w:sz w:val="20"/>
        </w:rPr>
      </w:pPr>
    </w:p>
    <w:p w14:paraId="355F5DE3" w14:textId="77777777" w:rsidR="00965435" w:rsidRDefault="00965435" w:rsidP="00965435">
      <w:pPr>
        <w:tabs>
          <w:tab w:val="left" w:pos="2859"/>
          <w:tab w:val="right" w:pos="9072"/>
        </w:tabs>
        <w:jc w:val="right"/>
        <w:rPr>
          <w:sz w:val="20"/>
        </w:rPr>
      </w:pPr>
    </w:p>
    <w:p w14:paraId="26A1ADE6" w14:textId="77777777" w:rsidR="00965435" w:rsidRDefault="00965435" w:rsidP="00965435">
      <w:pPr>
        <w:tabs>
          <w:tab w:val="left" w:pos="2859"/>
          <w:tab w:val="right" w:pos="9072"/>
        </w:tabs>
        <w:jc w:val="right"/>
        <w:rPr>
          <w:sz w:val="20"/>
        </w:rPr>
      </w:pPr>
    </w:p>
    <w:p w14:paraId="239921A1" w14:textId="77777777" w:rsidR="00965435" w:rsidRDefault="00965435" w:rsidP="00965435">
      <w:pPr>
        <w:tabs>
          <w:tab w:val="left" w:pos="2859"/>
          <w:tab w:val="right" w:pos="9072"/>
        </w:tabs>
        <w:jc w:val="right"/>
        <w:rPr>
          <w:sz w:val="20"/>
        </w:rPr>
      </w:pPr>
    </w:p>
    <w:p w14:paraId="44ABE57F" w14:textId="77777777" w:rsidR="00965435" w:rsidRDefault="00965435" w:rsidP="00965435">
      <w:pPr>
        <w:tabs>
          <w:tab w:val="left" w:pos="2859"/>
          <w:tab w:val="right" w:pos="9072"/>
        </w:tabs>
        <w:jc w:val="right"/>
        <w:rPr>
          <w:sz w:val="20"/>
        </w:rPr>
      </w:pPr>
    </w:p>
    <w:p w14:paraId="119001F8" w14:textId="77777777" w:rsidR="00965435" w:rsidRDefault="00965435" w:rsidP="00965435">
      <w:pPr>
        <w:tabs>
          <w:tab w:val="left" w:pos="2859"/>
          <w:tab w:val="right" w:pos="9072"/>
        </w:tabs>
        <w:jc w:val="right"/>
        <w:rPr>
          <w:sz w:val="20"/>
        </w:rPr>
      </w:pPr>
    </w:p>
    <w:p w14:paraId="5CA84FD9" w14:textId="77777777" w:rsidR="00965435" w:rsidRDefault="00965435" w:rsidP="00965435">
      <w:pPr>
        <w:tabs>
          <w:tab w:val="left" w:pos="2859"/>
          <w:tab w:val="right" w:pos="9072"/>
        </w:tabs>
        <w:jc w:val="right"/>
        <w:rPr>
          <w:sz w:val="20"/>
        </w:rPr>
      </w:pPr>
    </w:p>
    <w:p w14:paraId="400C1FFC" w14:textId="77777777" w:rsidR="00965435" w:rsidRDefault="00965435" w:rsidP="00965435">
      <w:pPr>
        <w:tabs>
          <w:tab w:val="left" w:pos="2859"/>
          <w:tab w:val="right" w:pos="9072"/>
        </w:tabs>
        <w:jc w:val="right"/>
        <w:rPr>
          <w:sz w:val="20"/>
        </w:rPr>
      </w:pPr>
    </w:p>
    <w:p w14:paraId="2C33CC75" w14:textId="77777777" w:rsidR="00965435" w:rsidRDefault="00965435" w:rsidP="00965435">
      <w:pPr>
        <w:tabs>
          <w:tab w:val="left" w:pos="2859"/>
          <w:tab w:val="right" w:pos="9072"/>
        </w:tabs>
        <w:jc w:val="right"/>
        <w:rPr>
          <w:sz w:val="20"/>
        </w:rPr>
      </w:pPr>
    </w:p>
    <w:p w14:paraId="5A376A09" w14:textId="77777777" w:rsidR="00965435" w:rsidRDefault="00965435" w:rsidP="00965435">
      <w:pPr>
        <w:tabs>
          <w:tab w:val="left" w:pos="2859"/>
          <w:tab w:val="right" w:pos="9072"/>
        </w:tabs>
        <w:jc w:val="right"/>
        <w:rPr>
          <w:sz w:val="20"/>
        </w:rPr>
      </w:pPr>
    </w:p>
    <w:p w14:paraId="1AEBCAB1" w14:textId="77777777" w:rsidR="00965435" w:rsidRDefault="00965435" w:rsidP="00965435">
      <w:pPr>
        <w:tabs>
          <w:tab w:val="left" w:pos="2859"/>
          <w:tab w:val="right" w:pos="9072"/>
        </w:tabs>
        <w:jc w:val="right"/>
        <w:rPr>
          <w:sz w:val="20"/>
        </w:rPr>
      </w:pPr>
    </w:p>
    <w:p w14:paraId="62CB9F99" w14:textId="096C59FD" w:rsidR="00965435" w:rsidRDefault="00965435" w:rsidP="00965435">
      <w:pPr>
        <w:tabs>
          <w:tab w:val="left" w:pos="2859"/>
          <w:tab w:val="right" w:pos="9072"/>
        </w:tabs>
        <w:jc w:val="right"/>
        <w:rPr>
          <w:sz w:val="20"/>
        </w:rPr>
      </w:pPr>
    </w:p>
    <w:p w14:paraId="1CC4E593" w14:textId="48A807C0" w:rsidR="00742E61" w:rsidRDefault="00742E61" w:rsidP="00965435">
      <w:pPr>
        <w:tabs>
          <w:tab w:val="left" w:pos="2859"/>
          <w:tab w:val="right" w:pos="9072"/>
        </w:tabs>
        <w:jc w:val="right"/>
        <w:rPr>
          <w:sz w:val="20"/>
        </w:rPr>
      </w:pPr>
    </w:p>
    <w:p w14:paraId="691597A5" w14:textId="77777777" w:rsidR="00E42349" w:rsidRDefault="00E42349" w:rsidP="00965435">
      <w:pPr>
        <w:tabs>
          <w:tab w:val="left" w:pos="2859"/>
          <w:tab w:val="right" w:pos="9072"/>
        </w:tabs>
        <w:jc w:val="right"/>
        <w:rPr>
          <w:sz w:val="20"/>
        </w:rPr>
      </w:pPr>
    </w:p>
    <w:p w14:paraId="7C6780AF" w14:textId="77777777" w:rsidR="00E42349" w:rsidRDefault="00E42349" w:rsidP="00965435">
      <w:pPr>
        <w:tabs>
          <w:tab w:val="left" w:pos="2859"/>
          <w:tab w:val="right" w:pos="9072"/>
        </w:tabs>
        <w:jc w:val="right"/>
        <w:rPr>
          <w:sz w:val="20"/>
        </w:rPr>
      </w:pPr>
    </w:p>
    <w:p w14:paraId="29C0C16C" w14:textId="77777777" w:rsidR="00E42349" w:rsidRDefault="00E42349" w:rsidP="00965435">
      <w:pPr>
        <w:tabs>
          <w:tab w:val="left" w:pos="2859"/>
          <w:tab w:val="right" w:pos="9072"/>
        </w:tabs>
        <w:jc w:val="right"/>
        <w:rPr>
          <w:sz w:val="20"/>
        </w:rPr>
      </w:pPr>
    </w:p>
    <w:p w14:paraId="713E384C" w14:textId="77777777" w:rsidR="00742E61" w:rsidRDefault="00742E61" w:rsidP="00965435">
      <w:pPr>
        <w:tabs>
          <w:tab w:val="left" w:pos="2859"/>
          <w:tab w:val="right" w:pos="9072"/>
        </w:tabs>
        <w:jc w:val="right"/>
        <w:rPr>
          <w:sz w:val="20"/>
        </w:rPr>
      </w:pPr>
    </w:p>
    <w:p w14:paraId="38B68C5F" w14:textId="77777777" w:rsidR="00965435" w:rsidRDefault="00965435" w:rsidP="00965435">
      <w:pPr>
        <w:rPr>
          <w:rFonts w:ascii="Times New Roman" w:hAnsi="Times New Roman" w:cs="Times New Roman"/>
          <w:b/>
          <w:bCs/>
          <w:sz w:val="24"/>
          <w:szCs w:val="24"/>
        </w:rPr>
      </w:pPr>
    </w:p>
    <w:p w14:paraId="4E33DF8B" w14:textId="39BF1A8D"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2B0A3A">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53"/>
      </w:tblGrid>
      <w:tr w:rsidR="00965435" w:rsidRPr="00992CB3" w14:paraId="62425557" w14:textId="77777777" w:rsidTr="008C0419">
        <w:tc>
          <w:tcPr>
            <w:tcW w:w="9093" w:type="dxa"/>
            <w:shd w:val="clear" w:color="auto" w:fill="F2F2F2" w:themeFill="background1" w:themeFillShade="F2"/>
          </w:tcPr>
          <w:p w14:paraId="16CA1989" w14:textId="77777777"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55D931E7" w14:textId="181DEB7E"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„DOSTAW</w:t>
      </w:r>
      <w:r>
        <w:rPr>
          <w:rFonts w:ascii="Times New Roman" w:hAnsi="Times New Roman" w:cs="Times New Roman"/>
          <w:b/>
          <w:bCs/>
          <w:sz w:val="24"/>
          <w:szCs w:val="24"/>
        </w:rPr>
        <w:t>Y</w:t>
      </w:r>
      <w:r w:rsidRPr="006802D4">
        <w:rPr>
          <w:rFonts w:ascii="Times New Roman" w:hAnsi="Times New Roman" w:cs="Times New Roman"/>
          <w:b/>
          <w:bCs/>
          <w:sz w:val="24"/>
          <w:szCs w:val="24"/>
        </w:rPr>
        <w:t xml:space="preserve"> OLEJU NAPĘDOWEGO GRZEWCZEGO W SEZONIE ZIMOWYM 202</w:t>
      </w:r>
      <w:r w:rsidR="00701B15">
        <w:rPr>
          <w:rFonts w:ascii="Times New Roman" w:hAnsi="Times New Roman" w:cs="Times New Roman"/>
          <w:b/>
          <w:bCs/>
          <w:sz w:val="24"/>
          <w:szCs w:val="24"/>
        </w:rPr>
        <w:t>2</w:t>
      </w:r>
      <w:r w:rsidRPr="006802D4">
        <w:rPr>
          <w:rFonts w:ascii="Times New Roman" w:hAnsi="Times New Roman" w:cs="Times New Roman"/>
          <w:b/>
          <w:bCs/>
          <w:sz w:val="24"/>
          <w:szCs w:val="24"/>
        </w:rPr>
        <w:t>/202</w:t>
      </w:r>
      <w:r w:rsidR="00701B15">
        <w:rPr>
          <w:rFonts w:ascii="Times New Roman" w:hAnsi="Times New Roman" w:cs="Times New Roman"/>
          <w:b/>
          <w:bCs/>
          <w:sz w:val="24"/>
          <w:szCs w:val="24"/>
        </w:rPr>
        <w:t>3</w:t>
      </w:r>
      <w:r w:rsidRPr="006802D4">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lastRenderedPageBreak/>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Pr="00992CB3"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013C940F" w14:textId="7B354F5D" w:rsidR="00310E2D" w:rsidRDefault="00310E2D">
      <w:pPr>
        <w:rPr>
          <w:sz w:val="20"/>
        </w:rPr>
      </w:pPr>
    </w:p>
    <w:p w14:paraId="4732A3F6" w14:textId="77777777" w:rsidR="00310E2D" w:rsidRDefault="00310E2D">
      <w:pPr>
        <w:spacing w:after="200"/>
        <w:rPr>
          <w:sz w:val="20"/>
        </w:rPr>
      </w:pPr>
      <w:r>
        <w:rPr>
          <w:sz w:val="20"/>
        </w:rPr>
        <w:br w:type="page"/>
      </w:r>
    </w:p>
    <w:p w14:paraId="6A77C127" w14:textId="736A7154" w:rsidR="00310E2D" w:rsidRPr="00B228C7" w:rsidRDefault="00310E2D" w:rsidP="00310E2D">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A</w:t>
      </w:r>
    </w:p>
    <w:p w14:paraId="0F39EBC8" w14:textId="77777777" w:rsidR="00310E2D" w:rsidRPr="00B228C7" w:rsidRDefault="00310E2D" w:rsidP="00310E2D">
      <w:pPr>
        <w:spacing w:line="133" w:lineRule="exact"/>
        <w:rPr>
          <w:rFonts w:ascii="Times New Roman" w:eastAsia="Times New Roman" w:hAnsi="Times New Roman" w:cs="Times New Roman"/>
        </w:rPr>
      </w:pPr>
    </w:p>
    <w:p w14:paraId="3C171FB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1)</w:t>
      </w:r>
    </w:p>
    <w:p w14:paraId="5E296575" w14:textId="77777777" w:rsidR="00310E2D" w:rsidRPr="00B228C7" w:rsidRDefault="00310E2D" w:rsidP="00310E2D">
      <w:pPr>
        <w:spacing w:line="200" w:lineRule="exact"/>
        <w:rPr>
          <w:rFonts w:ascii="Times New Roman" w:eastAsia="Times New Roman" w:hAnsi="Times New Roman" w:cs="Times New Roman"/>
        </w:rPr>
      </w:pPr>
    </w:p>
    <w:p w14:paraId="75262480" w14:textId="77777777" w:rsidR="00310E2D" w:rsidRPr="00B228C7" w:rsidRDefault="00310E2D" w:rsidP="00310E2D">
      <w:pPr>
        <w:spacing w:line="221" w:lineRule="exact"/>
        <w:rPr>
          <w:rFonts w:ascii="Times New Roman" w:eastAsia="Times New Roman" w:hAnsi="Times New Roman" w:cs="Times New Roman"/>
        </w:rPr>
      </w:pPr>
    </w:p>
    <w:p w14:paraId="53532B0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8A66E01" w14:textId="77777777" w:rsidR="00310E2D" w:rsidRPr="00B228C7" w:rsidRDefault="00310E2D" w:rsidP="00310E2D">
      <w:pPr>
        <w:spacing w:line="40" w:lineRule="exact"/>
        <w:rPr>
          <w:rFonts w:ascii="Times New Roman" w:eastAsia="Times New Roman" w:hAnsi="Times New Roman" w:cs="Times New Roman"/>
        </w:rPr>
      </w:pPr>
    </w:p>
    <w:p w14:paraId="63D6FA9F" w14:textId="77777777" w:rsidR="00310E2D" w:rsidRPr="00B228C7" w:rsidRDefault="00310E2D" w:rsidP="00310E2D">
      <w:pPr>
        <w:spacing w:line="0" w:lineRule="atLeast"/>
        <w:ind w:left="2"/>
        <w:rPr>
          <w:rFonts w:ascii="Times New Roman" w:eastAsia="Arial" w:hAnsi="Times New Roman" w:cs="Times New Roman"/>
          <w:b/>
        </w:rPr>
      </w:pPr>
    </w:p>
    <w:p w14:paraId="495992E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0C66A741" w14:textId="77777777" w:rsidR="00310E2D" w:rsidRPr="00B228C7" w:rsidRDefault="00310E2D" w:rsidP="00310E2D">
      <w:pPr>
        <w:spacing w:line="38" w:lineRule="exact"/>
        <w:rPr>
          <w:rFonts w:ascii="Times New Roman" w:eastAsia="Times New Roman" w:hAnsi="Times New Roman" w:cs="Times New Roman"/>
        </w:rPr>
      </w:pPr>
    </w:p>
    <w:p w14:paraId="592B269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6773DDEB" w14:textId="77777777" w:rsidR="00310E2D" w:rsidRPr="00B228C7" w:rsidRDefault="00310E2D" w:rsidP="00310E2D">
      <w:pPr>
        <w:spacing w:line="37" w:lineRule="exact"/>
        <w:rPr>
          <w:rFonts w:ascii="Times New Roman" w:eastAsia="Times New Roman" w:hAnsi="Times New Roman" w:cs="Times New Roman"/>
        </w:rPr>
      </w:pPr>
    </w:p>
    <w:p w14:paraId="63157EA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4AA79C70" w14:textId="77777777" w:rsidR="00310E2D" w:rsidRPr="00B228C7" w:rsidRDefault="00310E2D" w:rsidP="00310E2D">
      <w:pPr>
        <w:spacing w:line="47" w:lineRule="exact"/>
        <w:rPr>
          <w:rFonts w:ascii="Times New Roman" w:eastAsia="Times New Roman" w:hAnsi="Times New Roman" w:cs="Times New Roman"/>
        </w:rPr>
      </w:pPr>
    </w:p>
    <w:p w14:paraId="1B29462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9747134" w14:textId="77777777" w:rsidR="00310E2D" w:rsidRPr="00B228C7" w:rsidRDefault="00310E2D" w:rsidP="00310E2D">
      <w:pPr>
        <w:spacing w:line="13" w:lineRule="exact"/>
        <w:rPr>
          <w:rFonts w:ascii="Times New Roman" w:eastAsia="Times New Roman" w:hAnsi="Times New Roman" w:cs="Times New Roman"/>
        </w:rPr>
      </w:pPr>
    </w:p>
    <w:p w14:paraId="23278C1E"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3F37258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41A7829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52498677" w14:textId="77777777" w:rsidR="00310E2D" w:rsidRPr="00B228C7" w:rsidRDefault="00310E2D" w:rsidP="00310E2D">
      <w:pPr>
        <w:spacing w:line="200" w:lineRule="exact"/>
        <w:rPr>
          <w:rFonts w:ascii="Times New Roman" w:eastAsia="Times New Roman" w:hAnsi="Times New Roman" w:cs="Times New Roman"/>
        </w:rPr>
      </w:pPr>
    </w:p>
    <w:p w14:paraId="69B85221" w14:textId="77777777" w:rsidR="00310E2D" w:rsidRPr="00B228C7" w:rsidRDefault="00310E2D" w:rsidP="00310E2D">
      <w:pPr>
        <w:spacing w:line="239" w:lineRule="exact"/>
        <w:rPr>
          <w:rFonts w:ascii="Times New Roman" w:eastAsia="Times New Roman" w:hAnsi="Times New Roman" w:cs="Times New Roman"/>
        </w:rPr>
      </w:pPr>
    </w:p>
    <w:p w14:paraId="5F33A017"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5A9185F8" w14:textId="77777777" w:rsidR="00310E2D" w:rsidRPr="00B228C7" w:rsidRDefault="00310E2D" w:rsidP="00310E2D">
      <w:pPr>
        <w:spacing w:line="54" w:lineRule="exact"/>
        <w:rPr>
          <w:rFonts w:ascii="Times New Roman" w:eastAsia="Times New Roman" w:hAnsi="Times New Roman" w:cs="Times New Roman"/>
        </w:rPr>
      </w:pPr>
    </w:p>
    <w:p w14:paraId="1BCD5F5A"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30CFB485" w14:textId="77777777" w:rsidR="00310E2D" w:rsidRPr="00B228C7" w:rsidRDefault="00310E2D" w:rsidP="00310E2D">
      <w:pPr>
        <w:spacing w:line="28" w:lineRule="exact"/>
        <w:rPr>
          <w:rFonts w:ascii="Times New Roman" w:eastAsia="Times New Roman" w:hAnsi="Times New Roman" w:cs="Times New Roman"/>
        </w:rPr>
      </w:pPr>
    </w:p>
    <w:p w14:paraId="2B4D2E54" w14:textId="004E1111" w:rsidR="00310E2D" w:rsidRPr="00B228C7" w:rsidRDefault="00310E2D" w:rsidP="00310E2D">
      <w:pPr>
        <w:spacing w:line="292" w:lineRule="auto"/>
        <w:ind w:left="2" w:right="20"/>
        <w:jc w:val="both"/>
        <w:rPr>
          <w:rFonts w:ascii="Times New Roman" w:eastAsia="Arial" w:hAnsi="Times New Roman" w:cs="Times New Roman"/>
        </w:rPr>
      </w:pPr>
      <w:r w:rsidRPr="00B228C7">
        <w:rPr>
          <w:rFonts w:ascii="Times New Roman" w:eastAsia="Arial" w:hAnsi="Times New Roman" w:cs="Times New Roman"/>
          <w:b/>
        </w:rPr>
        <w:t>„DOSTAWY OLEJU NAPĘDOWEGO GRZEWCZEGO W SEZONIE ZIMOWYM 202</w:t>
      </w:r>
      <w:r w:rsidR="00701B15">
        <w:rPr>
          <w:rFonts w:ascii="Times New Roman" w:eastAsia="Arial" w:hAnsi="Times New Roman" w:cs="Times New Roman"/>
          <w:b/>
        </w:rPr>
        <w:t>2</w:t>
      </w:r>
      <w:r w:rsidRPr="00B228C7">
        <w:rPr>
          <w:rFonts w:ascii="Times New Roman" w:eastAsia="Arial" w:hAnsi="Times New Roman" w:cs="Times New Roman"/>
          <w:b/>
        </w:rPr>
        <w:t>/202</w:t>
      </w:r>
      <w:r w:rsidR="00701B15">
        <w:rPr>
          <w:rFonts w:ascii="Times New Roman" w:eastAsia="Arial" w:hAnsi="Times New Roman" w:cs="Times New Roman"/>
          <w:b/>
        </w:rPr>
        <w:t>3</w:t>
      </w:r>
      <w:r w:rsidRPr="00B228C7">
        <w:rPr>
          <w:rFonts w:ascii="Times New Roman" w:eastAsia="Arial" w:hAnsi="Times New Roman" w:cs="Times New Roman"/>
          <w:b/>
        </w:rPr>
        <w:t xml:space="preserve">” </w:t>
      </w:r>
      <w:r w:rsidRPr="00B228C7">
        <w:rPr>
          <w:rFonts w:ascii="Times New Roman" w:eastAsia="Arial" w:hAnsi="Times New Roman" w:cs="Times New Roman"/>
        </w:rPr>
        <w:t>dla Części 1, dostawy oleju napędowego grzewczego do kotłowni zlokalizowanej w budynku komunalnym – Ośrodek Zdrowia, Jastrzębia 119, 26-631 Jastrzębia.</w:t>
      </w:r>
    </w:p>
    <w:p w14:paraId="4AF72874" w14:textId="77777777" w:rsidR="00310E2D" w:rsidRPr="00B228C7" w:rsidRDefault="00310E2D" w:rsidP="00310E2D">
      <w:pPr>
        <w:spacing w:line="228" w:lineRule="exact"/>
        <w:rPr>
          <w:rFonts w:ascii="Times New Roman" w:eastAsia="Times New Roman" w:hAnsi="Times New Roman" w:cs="Times New Roman"/>
        </w:rPr>
      </w:pPr>
    </w:p>
    <w:p w14:paraId="06D7BF1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1DCB6E44" w14:textId="77777777" w:rsidR="00310E2D" w:rsidRPr="00B228C7" w:rsidRDefault="00310E2D" w:rsidP="00310E2D">
      <w:pPr>
        <w:spacing w:line="54" w:lineRule="exact"/>
        <w:rPr>
          <w:rFonts w:ascii="Times New Roman" w:eastAsia="Times New Roman" w:hAnsi="Times New Roman" w:cs="Times New Roman"/>
        </w:rPr>
      </w:pPr>
    </w:p>
    <w:p w14:paraId="2051D90F" w14:textId="77777777" w:rsidR="00310E2D" w:rsidRPr="00B228C7" w:rsidRDefault="00310E2D" w:rsidP="00310E2D">
      <w:pPr>
        <w:numPr>
          <w:ilvl w:val="0"/>
          <w:numId w:val="95"/>
        </w:numPr>
        <w:tabs>
          <w:tab w:val="clear" w:pos="720"/>
          <w:tab w:val="left" w:pos="282"/>
        </w:tabs>
        <w:spacing w:line="252" w:lineRule="auto"/>
        <w:ind w:left="282"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30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z prawem opcji do zakupu 10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oleju napędowego grzewczego o parametrach odpowiadających obowiązującym w tym zakresie normom jakościowym i przepisom.</w:t>
      </w:r>
    </w:p>
    <w:p w14:paraId="7F00CA52" w14:textId="77777777" w:rsidR="00310E2D" w:rsidRPr="00B228C7" w:rsidRDefault="00310E2D" w:rsidP="00310E2D">
      <w:pPr>
        <w:numPr>
          <w:ilvl w:val="0"/>
          <w:numId w:val="95"/>
        </w:numPr>
        <w:tabs>
          <w:tab w:val="clear" w:pos="720"/>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5C5E9CA1"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34ABBB9C" w14:textId="77777777" w:rsidR="00310E2D" w:rsidRPr="00B228C7" w:rsidRDefault="00310E2D" w:rsidP="00310E2D">
      <w:pPr>
        <w:spacing w:line="1" w:lineRule="exact"/>
        <w:jc w:val="both"/>
        <w:rPr>
          <w:rFonts w:ascii="Times New Roman" w:eastAsia="Arial" w:hAnsi="Times New Roman" w:cs="Times New Roman"/>
        </w:rPr>
      </w:pPr>
    </w:p>
    <w:p w14:paraId="3B491176"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7D2FA1C6" w14:textId="77777777" w:rsidR="00310E2D" w:rsidRPr="00B228C7" w:rsidRDefault="00310E2D" w:rsidP="00310E2D">
      <w:pPr>
        <w:numPr>
          <w:ilvl w:val="0"/>
          <w:numId w:val="95"/>
        </w:numPr>
        <w:tabs>
          <w:tab w:val="clear" w:pos="720"/>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275E14D4" w14:textId="77777777" w:rsidR="00310E2D" w:rsidRPr="00B228C7" w:rsidRDefault="00310E2D" w:rsidP="00310E2D">
      <w:pPr>
        <w:spacing w:line="1" w:lineRule="exact"/>
        <w:jc w:val="both"/>
        <w:rPr>
          <w:rFonts w:ascii="Times New Roman" w:eastAsia="Arial" w:hAnsi="Times New Roman" w:cs="Times New Roman"/>
        </w:rPr>
      </w:pPr>
    </w:p>
    <w:p w14:paraId="5F51D212" w14:textId="77777777" w:rsidR="00310E2D" w:rsidRPr="00B228C7" w:rsidRDefault="00310E2D" w:rsidP="00310E2D">
      <w:pPr>
        <w:numPr>
          <w:ilvl w:val="0"/>
          <w:numId w:val="95"/>
        </w:numPr>
        <w:tabs>
          <w:tab w:val="clear" w:pos="720"/>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60F4DA33" w14:textId="77777777" w:rsidR="00310E2D" w:rsidRPr="00B228C7" w:rsidRDefault="00310E2D" w:rsidP="00310E2D">
      <w:pPr>
        <w:spacing w:line="5" w:lineRule="exact"/>
        <w:jc w:val="both"/>
        <w:rPr>
          <w:rFonts w:ascii="Times New Roman" w:eastAsia="Arial" w:hAnsi="Times New Roman" w:cs="Times New Roman"/>
        </w:rPr>
      </w:pPr>
    </w:p>
    <w:p w14:paraId="2C63B251"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07BC9476" w14:textId="77777777" w:rsidR="00310E2D" w:rsidRPr="00B228C7" w:rsidRDefault="00310E2D" w:rsidP="00310E2D">
      <w:pPr>
        <w:spacing w:line="37" w:lineRule="exact"/>
        <w:jc w:val="both"/>
        <w:rPr>
          <w:rFonts w:ascii="Times New Roman" w:eastAsia="Arial" w:hAnsi="Times New Roman" w:cs="Times New Roman"/>
        </w:rPr>
      </w:pPr>
    </w:p>
    <w:p w14:paraId="68982DD5"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312342B6" w14:textId="77777777" w:rsidR="00310E2D" w:rsidRPr="00B228C7" w:rsidRDefault="00310E2D" w:rsidP="00310E2D">
      <w:pPr>
        <w:spacing w:line="1" w:lineRule="exact"/>
        <w:jc w:val="both"/>
        <w:rPr>
          <w:rFonts w:ascii="Times New Roman" w:eastAsia="Arial" w:hAnsi="Times New Roman" w:cs="Times New Roman"/>
        </w:rPr>
      </w:pPr>
    </w:p>
    <w:p w14:paraId="30C2FD09"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b/>
        </w:rPr>
        <w:t xml:space="preserve">Termin realizacji umowy ustala się od daty zawarcia – 8 miesięcy. </w:t>
      </w:r>
    </w:p>
    <w:p w14:paraId="43720F98"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rPr>
        <w:t>Odbiorca, którym jest Gmina Jastrzębia zobowiązuje się do prowadzenia ewidencji dostarczonego oleju napędowego przeznaczonego do celów grzewczych w systemie PUESC.</w:t>
      </w:r>
    </w:p>
    <w:p w14:paraId="09CD2572" w14:textId="77777777" w:rsidR="00310E2D" w:rsidRPr="00B228C7" w:rsidRDefault="00310E2D" w:rsidP="00310E2D">
      <w:pPr>
        <w:spacing w:line="321" w:lineRule="exact"/>
        <w:rPr>
          <w:rFonts w:ascii="Times New Roman" w:eastAsia="Times New Roman" w:hAnsi="Times New Roman" w:cs="Times New Roman"/>
        </w:rPr>
      </w:pPr>
    </w:p>
    <w:p w14:paraId="1E22371F"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21A9564A" w14:textId="77777777" w:rsidR="00310E2D" w:rsidRPr="00B228C7" w:rsidRDefault="00310E2D" w:rsidP="00310E2D">
      <w:pPr>
        <w:spacing w:line="54" w:lineRule="exact"/>
        <w:rPr>
          <w:rFonts w:ascii="Times New Roman" w:eastAsia="Times New Roman" w:hAnsi="Times New Roman" w:cs="Times New Roman"/>
        </w:rPr>
      </w:pPr>
    </w:p>
    <w:p w14:paraId="786006EF" w14:textId="77777777" w:rsidR="00310E2D" w:rsidRPr="00B228C7" w:rsidRDefault="00310E2D" w:rsidP="00310E2D">
      <w:pPr>
        <w:numPr>
          <w:ilvl w:val="0"/>
          <w:numId w:val="96"/>
        </w:numPr>
        <w:tabs>
          <w:tab w:val="left" w:pos="282"/>
        </w:tabs>
        <w:spacing w:line="27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16F6E58E" w14:textId="77777777" w:rsidR="00310E2D" w:rsidRPr="00B228C7" w:rsidRDefault="00310E2D" w:rsidP="00310E2D">
      <w:pPr>
        <w:numPr>
          <w:ilvl w:val="0"/>
          <w:numId w:val="96"/>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18D12D43" w14:textId="77777777" w:rsidR="00310E2D" w:rsidRPr="00B228C7" w:rsidRDefault="00310E2D" w:rsidP="00310E2D">
      <w:pPr>
        <w:tabs>
          <w:tab w:val="left" w:pos="282"/>
        </w:tabs>
        <w:spacing w:line="292" w:lineRule="auto"/>
        <w:ind w:right="20"/>
        <w:jc w:val="both"/>
        <w:rPr>
          <w:rFonts w:ascii="Times New Roman" w:eastAsia="Arial" w:hAnsi="Times New Roman" w:cs="Times New Roman"/>
        </w:rPr>
        <w:sectPr w:rsidR="00310E2D" w:rsidRPr="00B228C7" w:rsidSect="00310E2D">
          <w:type w:val="continuous"/>
          <w:pgSz w:w="11900" w:h="16838"/>
          <w:pgMar w:top="1264" w:right="1406" w:bottom="761" w:left="1418" w:header="0" w:footer="0" w:gutter="0"/>
          <w:cols w:space="708"/>
        </w:sectPr>
      </w:pPr>
    </w:p>
    <w:p w14:paraId="2BC2316B" w14:textId="77777777" w:rsidR="00310E2D" w:rsidRPr="00B228C7" w:rsidRDefault="00310E2D" w:rsidP="00310E2D">
      <w:pPr>
        <w:pStyle w:val="Akapitzlist"/>
        <w:numPr>
          <w:ilvl w:val="0"/>
          <w:numId w:val="96"/>
        </w:numPr>
        <w:tabs>
          <w:tab w:val="left" w:pos="282"/>
        </w:tabs>
        <w:spacing w:line="309" w:lineRule="auto"/>
        <w:jc w:val="both"/>
        <w:rPr>
          <w:rFonts w:ascii="Times New Roman" w:eastAsia="Arial" w:hAnsi="Times New Roman" w:cs="Times New Roman"/>
        </w:rPr>
      </w:pPr>
      <w:bookmarkStart w:id="18" w:name="page25"/>
      <w:bookmarkEnd w:id="18"/>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53EE93B0" w14:textId="77777777" w:rsidR="00310E2D" w:rsidRPr="00B228C7" w:rsidRDefault="00310E2D" w:rsidP="00310E2D">
      <w:pPr>
        <w:pStyle w:val="Akapitzlist"/>
        <w:numPr>
          <w:ilvl w:val="0"/>
          <w:numId w:val="96"/>
        </w:numPr>
        <w:tabs>
          <w:tab w:val="left" w:pos="282"/>
        </w:tabs>
        <w:spacing w:line="309" w:lineRule="auto"/>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02A49B29" w14:textId="77777777" w:rsidR="00310E2D" w:rsidRPr="00B228C7" w:rsidRDefault="00310E2D" w:rsidP="00310E2D">
      <w:pPr>
        <w:spacing w:line="212" w:lineRule="exact"/>
        <w:rPr>
          <w:rFonts w:ascii="Times New Roman" w:eastAsia="Times New Roman" w:hAnsi="Times New Roman" w:cs="Times New Roman"/>
        </w:rPr>
      </w:pPr>
    </w:p>
    <w:p w14:paraId="7FE12DA9"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7CA1AE52" w14:textId="77777777" w:rsidR="00310E2D" w:rsidRPr="00B228C7" w:rsidRDefault="00310E2D" w:rsidP="00310E2D">
      <w:pPr>
        <w:spacing w:line="54" w:lineRule="exact"/>
        <w:rPr>
          <w:rFonts w:ascii="Times New Roman" w:eastAsia="Times New Roman" w:hAnsi="Times New Roman" w:cs="Times New Roman"/>
        </w:rPr>
      </w:pPr>
    </w:p>
    <w:p w14:paraId="61A96F5B" w14:textId="77777777" w:rsidR="00310E2D" w:rsidRPr="00B228C7" w:rsidRDefault="00310E2D" w:rsidP="00310E2D">
      <w:pPr>
        <w:numPr>
          <w:ilvl w:val="0"/>
          <w:numId w:val="97"/>
        </w:numPr>
        <w:tabs>
          <w:tab w:val="left" w:pos="282"/>
        </w:tabs>
        <w:spacing w:line="268"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………………..zł za jeden litr (słownie:……………………............…).</w:t>
      </w:r>
    </w:p>
    <w:p w14:paraId="3C21E1BB" w14:textId="77777777" w:rsidR="00310E2D" w:rsidRPr="00B228C7" w:rsidRDefault="00310E2D" w:rsidP="00310E2D">
      <w:pPr>
        <w:spacing w:line="1" w:lineRule="exact"/>
        <w:jc w:val="both"/>
        <w:rPr>
          <w:rFonts w:ascii="Times New Roman" w:eastAsia="Arial" w:hAnsi="Times New Roman" w:cs="Times New Roman"/>
        </w:rPr>
      </w:pPr>
    </w:p>
    <w:p w14:paraId="7ADD9D72"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22EE0871" w14:textId="77777777" w:rsidR="00310E2D" w:rsidRPr="00B228C7" w:rsidRDefault="00310E2D" w:rsidP="00310E2D">
      <w:pPr>
        <w:spacing w:line="1" w:lineRule="exact"/>
        <w:jc w:val="both"/>
        <w:rPr>
          <w:rFonts w:ascii="Times New Roman" w:eastAsia="Arial" w:hAnsi="Times New Roman" w:cs="Times New Roman"/>
        </w:rPr>
      </w:pPr>
    </w:p>
    <w:p w14:paraId="20C68B6E"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7BDFAD29" w14:textId="77777777" w:rsidR="00310E2D" w:rsidRPr="00B228C7" w:rsidRDefault="00310E2D" w:rsidP="00310E2D">
      <w:pPr>
        <w:numPr>
          <w:ilvl w:val="0"/>
          <w:numId w:val="97"/>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4F02F28F" w14:textId="77777777" w:rsidR="00310E2D" w:rsidRPr="00B228C7" w:rsidRDefault="00310E2D" w:rsidP="00310E2D">
      <w:pPr>
        <w:spacing w:line="1" w:lineRule="exact"/>
        <w:jc w:val="both"/>
        <w:rPr>
          <w:rFonts w:ascii="Times New Roman" w:eastAsia="Arial" w:hAnsi="Times New Roman" w:cs="Times New Roman"/>
        </w:rPr>
      </w:pPr>
    </w:p>
    <w:p w14:paraId="3F202ABF"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5014B036" w14:textId="77777777"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44B8E4C1" w14:textId="77777777"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która będzie jednocześnie płatnikiem i odbiorcą.</w:t>
      </w:r>
    </w:p>
    <w:p w14:paraId="042C917D" w14:textId="769EB1C5"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3CD625ED" w14:textId="77777777" w:rsidR="00310E2D" w:rsidRPr="00B228C7" w:rsidRDefault="00310E2D" w:rsidP="00310E2D">
      <w:pPr>
        <w:spacing w:line="209" w:lineRule="exact"/>
        <w:rPr>
          <w:rFonts w:ascii="Times New Roman" w:eastAsia="Times New Roman" w:hAnsi="Times New Roman" w:cs="Times New Roman"/>
        </w:rPr>
      </w:pPr>
    </w:p>
    <w:p w14:paraId="7E79D3CE"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22BF7675" w14:textId="77777777" w:rsidR="00310E2D" w:rsidRPr="00B228C7" w:rsidRDefault="00310E2D" w:rsidP="00310E2D">
      <w:pPr>
        <w:spacing w:line="54" w:lineRule="exact"/>
        <w:rPr>
          <w:rFonts w:ascii="Times New Roman" w:eastAsia="Times New Roman" w:hAnsi="Times New Roman" w:cs="Times New Roman"/>
        </w:rPr>
      </w:pPr>
    </w:p>
    <w:p w14:paraId="26301A48" w14:textId="77777777" w:rsidR="00310E2D" w:rsidRPr="00B228C7" w:rsidRDefault="00310E2D" w:rsidP="00310E2D">
      <w:pPr>
        <w:numPr>
          <w:ilvl w:val="0"/>
          <w:numId w:val="98"/>
        </w:numPr>
        <w:tabs>
          <w:tab w:val="clear" w:pos="0"/>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E6D0357" w14:textId="77777777" w:rsidR="00310E2D" w:rsidRPr="00B228C7" w:rsidRDefault="00310E2D" w:rsidP="00310E2D">
      <w:pPr>
        <w:numPr>
          <w:ilvl w:val="0"/>
          <w:numId w:val="98"/>
        </w:numPr>
        <w:tabs>
          <w:tab w:val="clear" w:pos="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dostawy przedstawi Zamawiającemu kserokopie potwierdzonego przelewu bankowego na kwotę należną podwykonawcom.</w:t>
      </w:r>
    </w:p>
    <w:p w14:paraId="5725E982" w14:textId="77777777" w:rsidR="00310E2D" w:rsidRPr="00B228C7" w:rsidRDefault="00310E2D" w:rsidP="00310E2D">
      <w:pPr>
        <w:numPr>
          <w:ilvl w:val="0"/>
          <w:numId w:val="98"/>
        </w:numPr>
        <w:tabs>
          <w:tab w:val="clear" w:pos="0"/>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 przysługującego podwykonawcy, który zawarł przedłożoną Zamawiającemu umowę o podwykonawstwo, której przedmiotem są dostawy lub usługi, w przypadku uchylenia się od obowiązku zapłaty przez Wykonawcę niniejszego zamówienia.</w:t>
      </w:r>
    </w:p>
    <w:p w14:paraId="647C1650" w14:textId="77777777" w:rsidR="00310E2D" w:rsidRPr="00B228C7" w:rsidRDefault="00310E2D" w:rsidP="00310E2D">
      <w:pPr>
        <w:spacing w:line="1" w:lineRule="exact"/>
        <w:jc w:val="both"/>
        <w:rPr>
          <w:rFonts w:ascii="Times New Roman" w:eastAsia="Times New Roman" w:hAnsi="Times New Roman" w:cs="Times New Roman"/>
        </w:rPr>
      </w:pPr>
    </w:p>
    <w:p w14:paraId="0770DF18"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102B6201" w14:textId="77777777" w:rsidR="00310E2D" w:rsidRPr="00B228C7" w:rsidRDefault="00310E2D" w:rsidP="00310E2D">
      <w:pPr>
        <w:numPr>
          <w:ilvl w:val="0"/>
          <w:numId w:val="99"/>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6B5B825F" w14:textId="77777777" w:rsidR="00310E2D" w:rsidRPr="00B228C7" w:rsidRDefault="00310E2D" w:rsidP="00310E2D">
      <w:pPr>
        <w:spacing w:line="1" w:lineRule="exact"/>
        <w:jc w:val="both"/>
        <w:rPr>
          <w:rFonts w:ascii="Times New Roman" w:eastAsia="Arial" w:hAnsi="Times New Roman" w:cs="Times New Roman"/>
        </w:rPr>
      </w:pPr>
    </w:p>
    <w:p w14:paraId="30A577B0"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56ED7A78" w14:textId="77777777" w:rsidR="00310E2D" w:rsidRPr="00B228C7" w:rsidRDefault="00310E2D" w:rsidP="00310E2D">
      <w:pPr>
        <w:spacing w:line="1" w:lineRule="exact"/>
        <w:jc w:val="both"/>
        <w:rPr>
          <w:rFonts w:ascii="Times New Roman" w:eastAsia="Arial" w:hAnsi="Times New Roman" w:cs="Times New Roman"/>
        </w:rPr>
      </w:pPr>
    </w:p>
    <w:p w14:paraId="6F803E22"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25DC97D0" w14:textId="77777777" w:rsidR="00310E2D" w:rsidRPr="00B228C7" w:rsidRDefault="00310E2D" w:rsidP="00310E2D">
      <w:pPr>
        <w:numPr>
          <w:ilvl w:val="0"/>
          <w:numId w:val="99"/>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zgłoszenia uwag, o których mowa w ust. 6, w terminie wskazanym przez Zamawiającego, Zamawiający może:</w:t>
      </w:r>
    </w:p>
    <w:p w14:paraId="1AB8CAFA" w14:textId="77777777" w:rsidR="00310E2D" w:rsidRPr="00B228C7" w:rsidRDefault="00310E2D" w:rsidP="00310E2D">
      <w:pPr>
        <w:spacing w:line="1" w:lineRule="exact"/>
        <w:jc w:val="both"/>
        <w:rPr>
          <w:rFonts w:ascii="Times New Roman" w:eastAsia="Arial" w:hAnsi="Times New Roman" w:cs="Times New Roman"/>
        </w:rPr>
      </w:pPr>
    </w:p>
    <w:p w14:paraId="3E4F8614" w14:textId="77777777" w:rsidR="00310E2D" w:rsidRPr="00B228C7" w:rsidRDefault="00310E2D" w:rsidP="00310E2D">
      <w:pPr>
        <w:numPr>
          <w:ilvl w:val="1"/>
          <w:numId w:val="99"/>
        </w:numPr>
        <w:tabs>
          <w:tab w:val="left" w:pos="562"/>
        </w:tabs>
        <w:spacing w:line="310" w:lineRule="auto"/>
        <w:ind w:left="703" w:right="278" w:hanging="278"/>
        <w:jc w:val="both"/>
        <w:rPr>
          <w:rFonts w:ascii="Times New Roman" w:eastAsia="Arial" w:hAnsi="Times New Roman" w:cs="Times New Roman"/>
        </w:rPr>
      </w:pPr>
      <w:r w:rsidRPr="00B228C7">
        <w:rPr>
          <w:rFonts w:ascii="Times New Roman" w:eastAsia="Arial" w:hAnsi="Times New Roman" w:cs="Times New Roman"/>
        </w:rPr>
        <w:lastRenderedPageBreak/>
        <w:t>nie dokonać bezpośredniej zapłaty wynagrodzenia podwykonawcy jeżeli wykonawca wykaże niezasadność takiej zapłaty, albo;</w:t>
      </w:r>
    </w:p>
    <w:p w14:paraId="0BD77C05" w14:textId="77777777" w:rsidR="00310E2D" w:rsidRPr="00B228C7" w:rsidRDefault="00310E2D" w:rsidP="00310E2D">
      <w:pPr>
        <w:numPr>
          <w:ilvl w:val="2"/>
          <w:numId w:val="100"/>
        </w:numPr>
        <w:tabs>
          <w:tab w:val="clear" w:pos="0"/>
          <w:tab w:val="left" w:pos="703"/>
        </w:tabs>
        <w:ind w:left="703" w:hanging="278"/>
        <w:jc w:val="both"/>
        <w:rPr>
          <w:rFonts w:ascii="Times New Roman" w:eastAsia="Arial" w:hAnsi="Times New Roman" w:cs="Times New Roman"/>
        </w:rPr>
      </w:pPr>
      <w:r w:rsidRPr="00B228C7">
        <w:rPr>
          <w:rFonts w:ascii="Times New Roman" w:eastAsia="Arial" w:hAnsi="Times New Roman" w:cs="Times New Roman"/>
        </w:rPr>
        <w:t>złożyć do depozytu sądowego kwotę potrzebną na pokrycie wynagrodzenia podwykonawcy w przypadku istnienia zasadniczej wątpliwości Zamawiającego co do wysokości należnej zapłaty lub podmiotu, któremu płatność się należy, albo;</w:t>
      </w:r>
    </w:p>
    <w:p w14:paraId="64BD7B9E" w14:textId="77777777" w:rsidR="00310E2D" w:rsidRPr="00B228C7" w:rsidRDefault="00310E2D" w:rsidP="00310E2D">
      <w:pPr>
        <w:spacing w:line="1" w:lineRule="exact"/>
        <w:jc w:val="both"/>
        <w:rPr>
          <w:rFonts w:ascii="Times New Roman" w:eastAsia="Arial" w:hAnsi="Times New Roman" w:cs="Times New Roman"/>
        </w:rPr>
      </w:pPr>
    </w:p>
    <w:p w14:paraId="543C5841" w14:textId="77777777" w:rsidR="00310E2D" w:rsidRPr="00B228C7" w:rsidRDefault="00310E2D" w:rsidP="00310E2D">
      <w:pPr>
        <w:numPr>
          <w:ilvl w:val="2"/>
          <w:numId w:val="100"/>
        </w:numPr>
        <w:tabs>
          <w:tab w:val="clear" w:pos="0"/>
          <w:tab w:val="left" w:pos="703"/>
        </w:tabs>
        <w:spacing w:line="273" w:lineRule="auto"/>
        <w:ind w:left="703"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2A12991F" w14:textId="77777777" w:rsidR="00310E2D" w:rsidRPr="00B228C7" w:rsidRDefault="00310E2D" w:rsidP="00310E2D">
      <w:pPr>
        <w:numPr>
          <w:ilvl w:val="1"/>
          <w:numId w:val="101"/>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2688F622" w14:textId="77777777" w:rsidR="00310E2D" w:rsidRPr="00B228C7" w:rsidRDefault="00310E2D" w:rsidP="00310E2D">
      <w:pPr>
        <w:numPr>
          <w:ilvl w:val="0"/>
          <w:numId w:val="102"/>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6F572ED8" w14:textId="77777777" w:rsidR="00310E2D" w:rsidRPr="00B228C7" w:rsidRDefault="00310E2D" w:rsidP="00310E2D">
      <w:pPr>
        <w:spacing w:line="228" w:lineRule="exact"/>
        <w:rPr>
          <w:rFonts w:ascii="Times New Roman" w:eastAsia="Times New Roman" w:hAnsi="Times New Roman" w:cs="Times New Roman"/>
        </w:rPr>
      </w:pPr>
    </w:p>
    <w:p w14:paraId="7EAD1305"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50BF9F13" w14:textId="77777777" w:rsidR="00310E2D" w:rsidRPr="00B228C7" w:rsidRDefault="00310E2D" w:rsidP="00310E2D">
      <w:pPr>
        <w:spacing w:line="54" w:lineRule="exact"/>
        <w:rPr>
          <w:rFonts w:ascii="Times New Roman" w:eastAsia="Times New Roman" w:hAnsi="Times New Roman" w:cs="Times New Roman"/>
        </w:rPr>
      </w:pPr>
    </w:p>
    <w:p w14:paraId="62468A45"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47336843" w14:textId="77777777" w:rsidR="00310E2D" w:rsidRPr="00B228C7" w:rsidRDefault="00310E2D" w:rsidP="00310E2D">
      <w:pPr>
        <w:spacing w:line="223" w:lineRule="exact"/>
        <w:rPr>
          <w:rFonts w:ascii="Times New Roman" w:eastAsia="Times New Roman" w:hAnsi="Times New Roman" w:cs="Times New Roman"/>
        </w:rPr>
      </w:pPr>
    </w:p>
    <w:p w14:paraId="1A339B19"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48D1CFDE" w14:textId="77777777" w:rsidR="00310E2D" w:rsidRPr="00B228C7" w:rsidRDefault="00310E2D" w:rsidP="00310E2D">
      <w:pPr>
        <w:spacing w:line="54" w:lineRule="exact"/>
        <w:rPr>
          <w:rFonts w:ascii="Times New Roman" w:eastAsia="Times New Roman" w:hAnsi="Times New Roman" w:cs="Times New Roman"/>
        </w:rPr>
      </w:pPr>
    </w:p>
    <w:p w14:paraId="342063EC" w14:textId="77777777" w:rsidR="00310E2D" w:rsidRPr="00B228C7" w:rsidRDefault="00310E2D" w:rsidP="00310E2D">
      <w:pPr>
        <w:numPr>
          <w:ilvl w:val="0"/>
          <w:numId w:val="103"/>
        </w:numPr>
        <w:tabs>
          <w:tab w:val="left" w:pos="423"/>
        </w:tabs>
        <w:spacing w:line="268"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59A61A44" w14:textId="77777777" w:rsidR="00310E2D" w:rsidRPr="00B228C7" w:rsidRDefault="00310E2D" w:rsidP="00310E2D">
      <w:pPr>
        <w:spacing w:line="1" w:lineRule="exact"/>
        <w:jc w:val="both"/>
        <w:rPr>
          <w:rFonts w:ascii="Times New Roman" w:eastAsia="Arial" w:hAnsi="Times New Roman" w:cs="Times New Roman"/>
        </w:rPr>
      </w:pPr>
    </w:p>
    <w:p w14:paraId="544A921F" w14:textId="77777777" w:rsidR="00310E2D" w:rsidRPr="00B228C7" w:rsidRDefault="00310E2D" w:rsidP="00310E2D">
      <w:pPr>
        <w:numPr>
          <w:ilvl w:val="0"/>
          <w:numId w:val="103"/>
        </w:numPr>
        <w:tabs>
          <w:tab w:val="left" w:pos="423"/>
        </w:tabs>
        <w:spacing w:line="0" w:lineRule="atLeast"/>
        <w:ind w:left="423"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w:t>
      </w:r>
    </w:p>
    <w:p w14:paraId="4BD48CEC" w14:textId="77777777" w:rsidR="00310E2D" w:rsidRPr="00B228C7" w:rsidRDefault="00310E2D" w:rsidP="00310E2D">
      <w:pPr>
        <w:spacing w:line="39" w:lineRule="exact"/>
        <w:jc w:val="both"/>
        <w:rPr>
          <w:rFonts w:ascii="Times New Roman" w:eastAsia="Times New Roman" w:hAnsi="Times New Roman" w:cs="Times New Roman"/>
        </w:rPr>
      </w:pPr>
    </w:p>
    <w:p w14:paraId="342F1586" w14:textId="77777777" w:rsidR="00310E2D" w:rsidRPr="00B228C7" w:rsidRDefault="00310E2D" w:rsidP="00310E2D">
      <w:pPr>
        <w:spacing w:line="0" w:lineRule="atLeast"/>
        <w:ind w:left="423"/>
        <w:jc w:val="both"/>
        <w:rPr>
          <w:rFonts w:ascii="Times New Roman" w:eastAsia="Arial" w:hAnsi="Times New Roman" w:cs="Times New Roman"/>
        </w:rPr>
      </w:pPr>
      <w:r w:rsidRPr="00B228C7">
        <w:rPr>
          <w:rFonts w:ascii="Times New Roman" w:eastAsia="Arial" w:hAnsi="Times New Roman" w:cs="Times New Roman"/>
        </w:rPr>
        <w:t>Wykonawca.</w:t>
      </w:r>
    </w:p>
    <w:p w14:paraId="0D597CB7" w14:textId="77777777" w:rsidR="00310E2D" w:rsidRPr="00B228C7" w:rsidRDefault="00310E2D" w:rsidP="00310E2D">
      <w:pPr>
        <w:spacing w:line="38" w:lineRule="exact"/>
        <w:rPr>
          <w:rFonts w:ascii="Times New Roman" w:eastAsia="Times New Roman" w:hAnsi="Times New Roman" w:cs="Times New Roman"/>
        </w:rPr>
      </w:pPr>
    </w:p>
    <w:p w14:paraId="3D123373"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7E4C9ABD" w14:textId="77777777" w:rsidR="00310E2D" w:rsidRPr="00B228C7" w:rsidRDefault="00310E2D" w:rsidP="00310E2D">
      <w:pPr>
        <w:spacing w:line="47" w:lineRule="exact"/>
        <w:rPr>
          <w:rFonts w:ascii="Times New Roman" w:eastAsia="Times New Roman" w:hAnsi="Times New Roman" w:cs="Times New Roman"/>
        </w:rPr>
      </w:pPr>
    </w:p>
    <w:p w14:paraId="5BD94E4D" w14:textId="77777777" w:rsidR="00310E2D" w:rsidRPr="00B228C7" w:rsidRDefault="00310E2D" w:rsidP="00310E2D">
      <w:pPr>
        <w:numPr>
          <w:ilvl w:val="0"/>
          <w:numId w:val="104"/>
        </w:numPr>
        <w:tabs>
          <w:tab w:val="left" w:pos="423"/>
        </w:tabs>
        <w:spacing w:line="271"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3A9DD3BD" w14:textId="77777777" w:rsidR="00310E2D" w:rsidRPr="00B228C7" w:rsidRDefault="00310E2D" w:rsidP="00310E2D">
      <w:pPr>
        <w:numPr>
          <w:ilvl w:val="1"/>
          <w:numId w:val="104"/>
        </w:numPr>
        <w:tabs>
          <w:tab w:val="left" w:pos="843"/>
        </w:tabs>
        <w:spacing w:line="273" w:lineRule="auto"/>
        <w:ind w:left="843" w:right="20" w:hanging="277"/>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53D0C57D" w14:textId="77777777" w:rsidR="00310E2D" w:rsidRPr="00B228C7" w:rsidRDefault="00310E2D" w:rsidP="00310E2D">
      <w:pPr>
        <w:numPr>
          <w:ilvl w:val="1"/>
          <w:numId w:val="104"/>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0B351F5C" w14:textId="77777777" w:rsidR="00310E2D" w:rsidRPr="00B228C7" w:rsidRDefault="00310E2D" w:rsidP="00310E2D">
      <w:pPr>
        <w:spacing w:line="37" w:lineRule="exact"/>
        <w:jc w:val="both"/>
        <w:rPr>
          <w:rFonts w:ascii="Times New Roman" w:eastAsia="Arial" w:hAnsi="Times New Roman" w:cs="Times New Roman"/>
        </w:rPr>
      </w:pPr>
    </w:p>
    <w:p w14:paraId="1000C2D3" w14:textId="77777777" w:rsidR="00310E2D" w:rsidRPr="00B228C7" w:rsidRDefault="00310E2D" w:rsidP="00310E2D">
      <w:pPr>
        <w:numPr>
          <w:ilvl w:val="1"/>
          <w:numId w:val="104"/>
        </w:numPr>
        <w:tabs>
          <w:tab w:val="left" w:pos="843"/>
        </w:tabs>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083EC730" w14:textId="77777777" w:rsidR="00310E2D" w:rsidRPr="00B228C7" w:rsidRDefault="00310E2D" w:rsidP="00310E2D">
      <w:pPr>
        <w:spacing w:line="1" w:lineRule="exact"/>
        <w:jc w:val="both"/>
        <w:rPr>
          <w:rFonts w:ascii="Times New Roman" w:eastAsia="Arial" w:hAnsi="Times New Roman" w:cs="Times New Roman"/>
        </w:rPr>
      </w:pPr>
    </w:p>
    <w:p w14:paraId="6B6C2831" w14:textId="77777777" w:rsidR="00310E2D" w:rsidRPr="00B228C7" w:rsidRDefault="00310E2D" w:rsidP="00310E2D">
      <w:pPr>
        <w:numPr>
          <w:ilvl w:val="0"/>
          <w:numId w:val="104"/>
        </w:numPr>
        <w:tabs>
          <w:tab w:val="left" w:pos="423"/>
        </w:tabs>
        <w:spacing w:line="273"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2F4EE300" w14:textId="77777777" w:rsidR="00310E2D" w:rsidRPr="00B228C7" w:rsidRDefault="00310E2D" w:rsidP="00310E2D">
      <w:pPr>
        <w:numPr>
          <w:ilvl w:val="0"/>
          <w:numId w:val="104"/>
        </w:numPr>
        <w:tabs>
          <w:tab w:val="left" w:pos="423"/>
        </w:tabs>
        <w:spacing w:line="312"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006752F1" w14:textId="77777777" w:rsidR="00310E2D" w:rsidRPr="00B228C7" w:rsidRDefault="00310E2D" w:rsidP="00310E2D">
      <w:pPr>
        <w:spacing w:line="207" w:lineRule="exact"/>
        <w:rPr>
          <w:rFonts w:ascii="Times New Roman" w:eastAsia="Times New Roman" w:hAnsi="Times New Roman" w:cs="Times New Roman"/>
        </w:rPr>
      </w:pPr>
    </w:p>
    <w:p w14:paraId="16E59629"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00BE55A0" w14:textId="77777777" w:rsidR="00310E2D" w:rsidRPr="00B228C7" w:rsidRDefault="00310E2D" w:rsidP="00310E2D">
      <w:pPr>
        <w:spacing w:line="54" w:lineRule="exact"/>
        <w:rPr>
          <w:rFonts w:ascii="Times New Roman" w:eastAsia="Times New Roman" w:hAnsi="Times New Roman" w:cs="Times New Roman"/>
        </w:rPr>
      </w:pPr>
    </w:p>
    <w:p w14:paraId="20E79BD9" w14:textId="77777777" w:rsidR="00310E2D" w:rsidRPr="00B228C7" w:rsidRDefault="00310E2D" w:rsidP="00310E2D">
      <w:pPr>
        <w:spacing w:line="300" w:lineRule="auto"/>
        <w:ind w:left="143" w:right="20"/>
        <w:jc w:val="both"/>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70528CC2" w14:textId="77777777" w:rsidR="00310E2D" w:rsidRPr="00B228C7" w:rsidRDefault="00310E2D" w:rsidP="00310E2D">
      <w:pPr>
        <w:ind w:left="284" w:hanging="284"/>
        <w:jc w:val="center"/>
        <w:rPr>
          <w:rFonts w:ascii="Times New Roman" w:hAnsi="Times New Roman" w:cs="Times New Roman"/>
          <w:b/>
        </w:rPr>
      </w:pPr>
    </w:p>
    <w:p w14:paraId="29EEDD72"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4BB238B4" w14:textId="77777777" w:rsidR="00310E2D" w:rsidRPr="00B228C7" w:rsidRDefault="00310E2D" w:rsidP="00310E2D">
      <w:pPr>
        <w:ind w:left="284" w:hanging="284"/>
        <w:jc w:val="both"/>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0F362683" w14:textId="77777777" w:rsidR="00310E2D" w:rsidRPr="00B228C7" w:rsidRDefault="00310E2D" w:rsidP="00310E2D">
      <w:pPr>
        <w:jc w:val="both"/>
        <w:rPr>
          <w:rFonts w:ascii="Times New Roman" w:hAnsi="Times New Roman" w:cs="Times New Roman"/>
        </w:rPr>
      </w:pPr>
      <w:r w:rsidRPr="00B228C7">
        <w:rPr>
          <w:rFonts w:ascii="Times New Roman" w:hAnsi="Times New Roman" w:cs="Times New Roman"/>
        </w:rPr>
        <w:t xml:space="preserve">  niniejszej umowy.</w:t>
      </w:r>
    </w:p>
    <w:p w14:paraId="2B703041" w14:textId="77777777" w:rsidR="00310E2D" w:rsidRPr="00B228C7" w:rsidRDefault="00310E2D" w:rsidP="00310E2D">
      <w:pPr>
        <w:spacing w:line="221" w:lineRule="exact"/>
        <w:rPr>
          <w:rFonts w:ascii="Times New Roman" w:eastAsia="Times New Roman" w:hAnsi="Times New Roman" w:cs="Times New Roman"/>
        </w:rPr>
      </w:pPr>
    </w:p>
    <w:p w14:paraId="09F7FE17" w14:textId="77777777" w:rsidR="00310E2D" w:rsidRPr="00B228C7" w:rsidRDefault="00310E2D" w:rsidP="00310E2D">
      <w:pPr>
        <w:spacing w:line="221" w:lineRule="exact"/>
        <w:rPr>
          <w:rFonts w:ascii="Times New Roman" w:eastAsia="Times New Roman" w:hAnsi="Times New Roman" w:cs="Times New Roman"/>
        </w:rPr>
      </w:pPr>
    </w:p>
    <w:p w14:paraId="09DB6EFB" w14:textId="47C75C5C" w:rsidR="00310E2D" w:rsidRDefault="00310E2D" w:rsidP="00310E2D">
      <w:pPr>
        <w:spacing w:line="221" w:lineRule="exact"/>
        <w:rPr>
          <w:rFonts w:ascii="Times New Roman" w:eastAsia="Times New Roman" w:hAnsi="Times New Roman" w:cs="Times New Roman"/>
        </w:rPr>
      </w:pPr>
    </w:p>
    <w:p w14:paraId="462F20F2" w14:textId="190FB07E" w:rsidR="00310E2D" w:rsidRDefault="00310E2D" w:rsidP="00310E2D">
      <w:pPr>
        <w:spacing w:line="221" w:lineRule="exact"/>
        <w:rPr>
          <w:rFonts w:ascii="Times New Roman" w:eastAsia="Times New Roman" w:hAnsi="Times New Roman" w:cs="Times New Roman"/>
        </w:rPr>
      </w:pPr>
    </w:p>
    <w:p w14:paraId="09F29DAE" w14:textId="3B97CFC3" w:rsidR="00310E2D" w:rsidRDefault="00310E2D" w:rsidP="00310E2D">
      <w:pPr>
        <w:spacing w:line="221" w:lineRule="exact"/>
        <w:rPr>
          <w:rFonts w:ascii="Times New Roman" w:eastAsia="Times New Roman" w:hAnsi="Times New Roman" w:cs="Times New Roman"/>
        </w:rPr>
      </w:pPr>
    </w:p>
    <w:p w14:paraId="4A0A447B" w14:textId="77777777" w:rsidR="00310E2D" w:rsidRPr="00B228C7" w:rsidRDefault="00310E2D" w:rsidP="00310E2D">
      <w:pPr>
        <w:spacing w:line="221" w:lineRule="exact"/>
        <w:rPr>
          <w:rFonts w:ascii="Times New Roman" w:eastAsia="Times New Roman" w:hAnsi="Times New Roman" w:cs="Times New Roman"/>
        </w:rPr>
      </w:pPr>
    </w:p>
    <w:p w14:paraId="423D569F" w14:textId="77777777" w:rsidR="00310E2D" w:rsidRPr="00B228C7" w:rsidRDefault="00310E2D" w:rsidP="00310E2D">
      <w:pPr>
        <w:spacing w:line="221" w:lineRule="exact"/>
        <w:rPr>
          <w:rFonts w:ascii="Times New Roman" w:eastAsia="Times New Roman" w:hAnsi="Times New Roman" w:cs="Times New Roman"/>
        </w:rPr>
      </w:pPr>
    </w:p>
    <w:p w14:paraId="4630D785"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lastRenderedPageBreak/>
        <w:t>§11</w:t>
      </w:r>
    </w:p>
    <w:p w14:paraId="5AC8E746" w14:textId="77777777" w:rsidR="00310E2D" w:rsidRPr="00B228C7" w:rsidRDefault="00310E2D" w:rsidP="00310E2D">
      <w:pPr>
        <w:spacing w:line="54" w:lineRule="exact"/>
        <w:rPr>
          <w:rFonts w:ascii="Times New Roman" w:eastAsia="Times New Roman" w:hAnsi="Times New Roman" w:cs="Times New Roman"/>
        </w:rPr>
      </w:pPr>
    </w:p>
    <w:p w14:paraId="685D6017" w14:textId="77777777" w:rsidR="00310E2D" w:rsidRPr="00B228C7" w:rsidRDefault="00310E2D" w:rsidP="00310E2D">
      <w:pPr>
        <w:numPr>
          <w:ilvl w:val="0"/>
          <w:numId w:val="105"/>
        </w:numPr>
        <w:tabs>
          <w:tab w:val="left" w:pos="423"/>
        </w:tabs>
        <w:spacing w:line="27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613C2F44" w14:textId="77777777" w:rsidR="00310E2D" w:rsidRPr="00B228C7" w:rsidRDefault="00310E2D" w:rsidP="00310E2D">
      <w:pPr>
        <w:numPr>
          <w:ilvl w:val="0"/>
          <w:numId w:val="105"/>
        </w:numPr>
        <w:tabs>
          <w:tab w:val="left" w:pos="423"/>
        </w:tabs>
        <w:spacing w:line="273"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Odstąpienie od umowy w przypadku określonym w pkt 1 powinno nastąpić w terminie miesiąca od powzięcia wiadomości o powyższych okolicznościach.</w:t>
      </w:r>
    </w:p>
    <w:p w14:paraId="5CEE2688" w14:textId="77777777" w:rsidR="00310E2D" w:rsidRPr="00B228C7" w:rsidRDefault="00310E2D" w:rsidP="00310E2D">
      <w:pPr>
        <w:spacing w:line="1" w:lineRule="exact"/>
        <w:jc w:val="both"/>
        <w:rPr>
          <w:rFonts w:ascii="Times New Roman" w:eastAsia="Arial" w:hAnsi="Times New Roman" w:cs="Times New Roman"/>
        </w:rPr>
      </w:pPr>
    </w:p>
    <w:p w14:paraId="37491FA6" w14:textId="77777777" w:rsidR="00310E2D" w:rsidRPr="00B228C7" w:rsidRDefault="00310E2D" w:rsidP="00310E2D">
      <w:pPr>
        <w:numPr>
          <w:ilvl w:val="0"/>
          <w:numId w:val="105"/>
        </w:numPr>
        <w:tabs>
          <w:tab w:val="left" w:pos="423"/>
        </w:tabs>
        <w:spacing w:line="30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0B5000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173EFFA6"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§12</w:t>
      </w:r>
    </w:p>
    <w:p w14:paraId="66E24E75" w14:textId="77777777" w:rsidR="00310E2D" w:rsidRPr="00B228C7" w:rsidRDefault="00310E2D" w:rsidP="00310E2D">
      <w:pPr>
        <w:spacing w:line="54" w:lineRule="exact"/>
        <w:rPr>
          <w:rFonts w:ascii="Times New Roman" w:eastAsia="Times New Roman" w:hAnsi="Times New Roman" w:cs="Times New Roman"/>
        </w:rPr>
      </w:pPr>
    </w:p>
    <w:p w14:paraId="12E8BF77" w14:textId="77777777" w:rsidR="00310E2D" w:rsidRPr="00B228C7" w:rsidRDefault="00310E2D" w:rsidP="00310E2D">
      <w:pPr>
        <w:spacing w:line="302" w:lineRule="auto"/>
        <w:ind w:right="146"/>
        <w:jc w:val="both"/>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0605ED5C" w14:textId="77777777" w:rsidR="00310E2D" w:rsidRPr="00B228C7" w:rsidRDefault="00310E2D" w:rsidP="00310E2D">
      <w:pPr>
        <w:spacing w:line="0" w:lineRule="atLeast"/>
        <w:ind w:right="-13"/>
        <w:rPr>
          <w:rFonts w:ascii="Times New Roman" w:eastAsia="Times New Roman" w:hAnsi="Times New Roman" w:cs="Times New Roman"/>
        </w:rPr>
      </w:pPr>
    </w:p>
    <w:p w14:paraId="2C6F8D95"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§13</w:t>
      </w:r>
    </w:p>
    <w:p w14:paraId="4E975895" w14:textId="77777777" w:rsidR="00310E2D" w:rsidRPr="00B228C7" w:rsidRDefault="00310E2D" w:rsidP="00310E2D">
      <w:pPr>
        <w:spacing w:line="54" w:lineRule="exact"/>
        <w:rPr>
          <w:rFonts w:ascii="Times New Roman" w:eastAsia="Times New Roman" w:hAnsi="Times New Roman" w:cs="Times New Roman"/>
        </w:rPr>
      </w:pPr>
    </w:p>
    <w:p w14:paraId="1F2E2299" w14:textId="77777777" w:rsidR="00310E2D" w:rsidRPr="00B228C7" w:rsidRDefault="00310E2D" w:rsidP="00310E2D">
      <w:pPr>
        <w:spacing w:line="300" w:lineRule="auto"/>
        <w:ind w:right="6"/>
        <w:jc w:val="both"/>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47F21296" w14:textId="77777777" w:rsidR="00310E2D" w:rsidRPr="00B228C7" w:rsidRDefault="00310E2D" w:rsidP="00310E2D">
      <w:pPr>
        <w:spacing w:line="194" w:lineRule="exact"/>
        <w:rPr>
          <w:rFonts w:ascii="Times New Roman" w:eastAsia="Times New Roman" w:hAnsi="Times New Roman" w:cs="Times New Roman"/>
        </w:rPr>
      </w:pPr>
    </w:p>
    <w:p w14:paraId="2CBFD784"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56BBA051"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77023A8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2B8D78C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D60769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B24D1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B43EA6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837D9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7577A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77BEFD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AC474C"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437F9A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272AEEE"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4AD99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2F165C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1DA27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9350F1A"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391449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004CA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4188DA8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A33B080"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C07015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3CAE3C2"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990673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3D46560"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641D6E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6DF7E77"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038DF2"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E695A4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B915B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9829845" w14:textId="77777777" w:rsidR="00310E2D" w:rsidRPr="00B228C7" w:rsidRDefault="00310E2D" w:rsidP="00310E2D">
      <w:pPr>
        <w:tabs>
          <w:tab w:val="left" w:pos="0"/>
        </w:tabs>
        <w:jc w:val="both"/>
        <w:rPr>
          <w:rFonts w:ascii="Times New Roman" w:hAnsi="Times New Roman" w:cs="Times New Roman"/>
          <w:b/>
          <w:sz w:val="18"/>
          <w:szCs w:val="18"/>
        </w:rPr>
      </w:pPr>
    </w:p>
    <w:p w14:paraId="02186EE7" w14:textId="77777777" w:rsidR="00310E2D" w:rsidRPr="00B228C7" w:rsidRDefault="00310E2D" w:rsidP="00310E2D">
      <w:pPr>
        <w:tabs>
          <w:tab w:val="left" w:pos="0"/>
        </w:tabs>
        <w:ind w:left="708"/>
        <w:jc w:val="both"/>
        <w:rPr>
          <w:rFonts w:ascii="Times New Roman" w:hAnsi="Times New Roman" w:cs="Times New Roman"/>
          <w:b/>
          <w:sz w:val="18"/>
          <w:szCs w:val="18"/>
        </w:rPr>
      </w:pPr>
      <w:r w:rsidRPr="00B228C7">
        <w:rPr>
          <w:rFonts w:ascii="Times New Roman" w:hAnsi="Times New Roman" w:cs="Times New Roman"/>
          <w:b/>
          <w:sz w:val="18"/>
          <w:szCs w:val="18"/>
        </w:rPr>
        <w:lastRenderedPageBreak/>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Załącznik nr 1 do umowy nr .................</w:t>
      </w:r>
    </w:p>
    <w:p w14:paraId="7E63539B" w14:textId="77777777" w:rsidR="00310E2D" w:rsidRPr="00B228C7" w:rsidRDefault="00310E2D" w:rsidP="00310E2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38B4A49" w14:textId="77777777" w:rsidR="00310E2D" w:rsidRPr="00B228C7" w:rsidRDefault="00310E2D" w:rsidP="00310E2D">
      <w:pPr>
        <w:tabs>
          <w:tab w:val="left" w:pos="0"/>
        </w:tabs>
        <w:jc w:val="both"/>
        <w:rPr>
          <w:rFonts w:ascii="Times New Roman" w:hAnsi="Times New Roman" w:cs="Times New Roman"/>
          <w:sz w:val="18"/>
          <w:szCs w:val="18"/>
        </w:rPr>
      </w:pPr>
    </w:p>
    <w:p w14:paraId="51ADAF5B"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0F2D11ED" w14:textId="77777777" w:rsidR="00310E2D" w:rsidRPr="00B228C7" w:rsidRDefault="00310E2D" w:rsidP="00310E2D">
      <w:pPr>
        <w:tabs>
          <w:tab w:val="left" w:pos="0"/>
        </w:tabs>
        <w:jc w:val="both"/>
        <w:rPr>
          <w:rFonts w:ascii="Times New Roman" w:hAnsi="Times New Roman" w:cs="Times New Roman"/>
          <w:sz w:val="23"/>
          <w:szCs w:val="23"/>
        </w:rPr>
      </w:pPr>
    </w:p>
    <w:p w14:paraId="4F1558B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00FA0183" w14:textId="77777777" w:rsidR="00310E2D" w:rsidRPr="00B228C7" w:rsidRDefault="00310E2D">
      <w:pPr>
        <w:tabs>
          <w:tab w:val="left" w:pos="0"/>
        </w:tabs>
        <w:jc w:val="both"/>
        <w:rPr>
          <w:rFonts w:ascii="Times New Roman" w:hAnsi="Times New Roman" w:cs="Times New Roman"/>
          <w:sz w:val="18"/>
          <w:szCs w:val="18"/>
        </w:rPr>
      </w:pPr>
    </w:p>
    <w:p w14:paraId="1218B09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83A8A6F" w14:textId="77777777" w:rsidR="00310E2D" w:rsidRPr="00B228C7" w:rsidRDefault="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58DDAEE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B8BF610"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36BA05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62F35CA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2D37840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45D20F2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69C7E53" w14:textId="77777777" w:rsidR="00310E2D" w:rsidRPr="00B228C7" w:rsidRDefault="00310E2D" w:rsidP="00B228C7">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r w:rsidRPr="00B228C7">
        <w:rPr>
          <w:rFonts w:ascii="Times New Roman" w:hAnsi="Times New Roman" w:cs="Times New Roman"/>
          <w:sz w:val="18"/>
          <w:szCs w:val="18"/>
        </w:rPr>
        <w:t>)</w:t>
      </w:r>
    </w:p>
    <w:p w14:paraId="5CA6F53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0C1B231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081EF65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26DD232D"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0C9B3856"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39CCFD8E"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082800EA"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01B7B9B3"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005BAD59"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5815CDFB"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578BEBD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2DE2B87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DCBC3FC"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3D2A8612"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23662D31"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1E083A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3D28334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A4403CF"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52EDF3"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E7F3D4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325E7089" w14:textId="77777777" w:rsidR="00310E2D" w:rsidRPr="00B228C7" w:rsidRDefault="00310E2D" w:rsidP="00310E2D">
      <w:pPr>
        <w:tabs>
          <w:tab w:val="left" w:pos="0"/>
        </w:tabs>
        <w:jc w:val="center"/>
        <w:rPr>
          <w:rFonts w:ascii="Times New Roman" w:hAnsi="Times New Roman" w:cs="Times New Roman"/>
          <w:b/>
          <w:sz w:val="24"/>
          <w:szCs w:val="24"/>
        </w:rPr>
      </w:pPr>
    </w:p>
    <w:p w14:paraId="6C1003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D72570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680DA71" w14:textId="77777777" w:rsidR="00310E2D" w:rsidRPr="00B228C7" w:rsidRDefault="00310E2D" w:rsidP="00310E2D">
      <w:pPr>
        <w:spacing w:line="0" w:lineRule="atLeast"/>
        <w:rPr>
          <w:rFonts w:ascii="Times New Roman" w:eastAsia="Arial" w:hAnsi="Times New Roman" w:cs="Times New Roman"/>
        </w:rPr>
      </w:pPr>
    </w:p>
    <w:p w14:paraId="7848FE69" w14:textId="77777777" w:rsidR="00310E2D" w:rsidRPr="00B228C7" w:rsidRDefault="00310E2D" w:rsidP="00310E2D">
      <w:pPr>
        <w:spacing w:line="0" w:lineRule="atLeast"/>
        <w:rPr>
          <w:rFonts w:ascii="Times New Roman" w:eastAsia="Arial" w:hAnsi="Times New Roman" w:cs="Times New Roman"/>
          <w:b/>
        </w:rPr>
      </w:pPr>
    </w:p>
    <w:p w14:paraId="2354E86C" w14:textId="77777777" w:rsidR="00310E2D" w:rsidRPr="00B228C7" w:rsidRDefault="00310E2D" w:rsidP="00310E2D">
      <w:pPr>
        <w:spacing w:line="0" w:lineRule="atLeast"/>
        <w:ind w:left="6372" w:firstLine="708"/>
        <w:rPr>
          <w:rFonts w:ascii="Times New Roman" w:eastAsia="Arial" w:hAnsi="Times New Roman" w:cs="Times New Roman"/>
          <w:b/>
        </w:rPr>
      </w:pPr>
    </w:p>
    <w:p w14:paraId="0B654ED4" w14:textId="77777777" w:rsidR="00310E2D" w:rsidRPr="00B228C7" w:rsidRDefault="00310E2D" w:rsidP="00310E2D">
      <w:pPr>
        <w:spacing w:line="0" w:lineRule="atLeast"/>
        <w:ind w:left="6372" w:firstLine="708"/>
        <w:rPr>
          <w:rFonts w:ascii="Times New Roman" w:eastAsia="Arial" w:hAnsi="Times New Roman" w:cs="Times New Roman"/>
          <w:b/>
        </w:rPr>
      </w:pPr>
    </w:p>
    <w:p w14:paraId="488DDB74" w14:textId="558AA91D" w:rsidR="00310E2D" w:rsidRPr="00B228C7" w:rsidRDefault="00310E2D" w:rsidP="00310E2D">
      <w:pPr>
        <w:spacing w:line="0" w:lineRule="atLeast"/>
        <w:ind w:left="6372" w:firstLine="708"/>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B</w:t>
      </w:r>
    </w:p>
    <w:p w14:paraId="0528D313" w14:textId="77777777" w:rsidR="00310E2D" w:rsidRPr="00B228C7" w:rsidRDefault="00310E2D" w:rsidP="00310E2D">
      <w:pPr>
        <w:spacing w:line="133" w:lineRule="exact"/>
        <w:rPr>
          <w:rFonts w:ascii="Times New Roman" w:eastAsia="Times New Roman" w:hAnsi="Times New Roman" w:cs="Times New Roman"/>
          <w:b/>
        </w:rPr>
      </w:pPr>
    </w:p>
    <w:p w14:paraId="0A3642E4"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2)</w:t>
      </w:r>
    </w:p>
    <w:p w14:paraId="5EB0E723" w14:textId="77777777" w:rsidR="00310E2D" w:rsidRPr="00B228C7" w:rsidRDefault="00310E2D" w:rsidP="00310E2D">
      <w:pPr>
        <w:spacing w:line="200" w:lineRule="exact"/>
        <w:rPr>
          <w:rFonts w:ascii="Times New Roman" w:eastAsia="Times New Roman" w:hAnsi="Times New Roman" w:cs="Times New Roman"/>
        </w:rPr>
      </w:pPr>
    </w:p>
    <w:p w14:paraId="43A02067" w14:textId="77777777" w:rsidR="00310E2D" w:rsidRPr="00B228C7" w:rsidRDefault="00310E2D" w:rsidP="00310E2D">
      <w:pPr>
        <w:spacing w:line="329" w:lineRule="exact"/>
        <w:rPr>
          <w:rFonts w:ascii="Times New Roman" w:eastAsia="Times New Roman" w:hAnsi="Times New Roman" w:cs="Times New Roman"/>
        </w:rPr>
      </w:pPr>
    </w:p>
    <w:p w14:paraId="7107DE7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55EE6D45" w14:textId="77777777" w:rsidR="00310E2D" w:rsidRPr="00B228C7" w:rsidRDefault="00310E2D" w:rsidP="00310E2D">
      <w:pPr>
        <w:spacing w:line="38" w:lineRule="exact"/>
        <w:rPr>
          <w:rFonts w:ascii="Times New Roman" w:eastAsia="Times New Roman" w:hAnsi="Times New Roman" w:cs="Times New Roman"/>
        </w:rPr>
      </w:pPr>
    </w:p>
    <w:p w14:paraId="36E2DB9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NIP: 7962942660; REGON: 670223758 w  imieniu której działa:</w:t>
      </w:r>
    </w:p>
    <w:p w14:paraId="380EFC6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Zespół Szkolno-Przedszkolny w Jastrzębi</w:t>
      </w:r>
      <w:r w:rsidRPr="00B228C7">
        <w:rPr>
          <w:rFonts w:ascii="Times New Roman" w:eastAsia="Arial" w:hAnsi="Times New Roman" w:cs="Times New Roman"/>
        </w:rPr>
        <w:t xml:space="preserve"> reprezentowany przez:</w:t>
      </w:r>
    </w:p>
    <w:p w14:paraId="31F6FA3A"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Panią Dorotę Żurek - Dyrektora Zespołu Szkolno-Przedszkolnego w Jastrzębi, Jastrzębia 109, 26-631 Jastrzębia na podstawie upoważnienia Wójta Gminy Jastrzębia nr ………. z dnia ………………….. zwaną dalej </w:t>
      </w:r>
      <w:r w:rsidRPr="00B228C7">
        <w:rPr>
          <w:rFonts w:ascii="Times New Roman" w:eastAsia="Arial" w:hAnsi="Times New Roman" w:cs="Times New Roman"/>
          <w:b/>
        </w:rPr>
        <w:t>„Zamawiającym”</w:t>
      </w:r>
    </w:p>
    <w:p w14:paraId="6AEA5CFB" w14:textId="77777777" w:rsidR="00310E2D" w:rsidRPr="00B228C7" w:rsidRDefault="00310E2D" w:rsidP="00310E2D">
      <w:pPr>
        <w:spacing w:line="47" w:lineRule="exact"/>
        <w:rPr>
          <w:rFonts w:ascii="Times New Roman" w:eastAsia="Times New Roman" w:hAnsi="Times New Roman" w:cs="Times New Roman"/>
        </w:rPr>
      </w:pPr>
    </w:p>
    <w:p w14:paraId="3BFE083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B8CEEC9" w14:textId="77777777" w:rsidR="00310E2D" w:rsidRPr="00B228C7" w:rsidRDefault="00310E2D" w:rsidP="00310E2D">
      <w:pPr>
        <w:spacing w:line="15" w:lineRule="exact"/>
        <w:rPr>
          <w:rFonts w:ascii="Times New Roman" w:eastAsia="Times New Roman" w:hAnsi="Times New Roman" w:cs="Times New Roman"/>
        </w:rPr>
      </w:pPr>
    </w:p>
    <w:p w14:paraId="08B1443A"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1393292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0F9FA7D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7AF60285" w14:textId="77777777" w:rsidR="00310E2D" w:rsidRPr="00B228C7" w:rsidRDefault="00310E2D" w:rsidP="00310E2D">
      <w:pPr>
        <w:spacing w:line="191" w:lineRule="exact"/>
        <w:rPr>
          <w:rFonts w:ascii="Times New Roman" w:eastAsia="Times New Roman" w:hAnsi="Times New Roman" w:cs="Times New Roman"/>
        </w:rPr>
      </w:pPr>
    </w:p>
    <w:p w14:paraId="4ACBA359"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01467111" w14:textId="77777777" w:rsidR="00310E2D" w:rsidRPr="00B228C7" w:rsidRDefault="00310E2D" w:rsidP="00310E2D">
      <w:pPr>
        <w:spacing w:line="54" w:lineRule="exact"/>
        <w:rPr>
          <w:rFonts w:ascii="Times New Roman" w:eastAsia="Times New Roman" w:hAnsi="Times New Roman" w:cs="Times New Roman"/>
        </w:rPr>
      </w:pPr>
    </w:p>
    <w:p w14:paraId="066C4397"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0269A3FE" w14:textId="77777777" w:rsidR="00310E2D" w:rsidRPr="00B228C7" w:rsidRDefault="00310E2D" w:rsidP="00310E2D">
      <w:pPr>
        <w:spacing w:line="28" w:lineRule="exact"/>
        <w:rPr>
          <w:rFonts w:ascii="Times New Roman" w:eastAsia="Times New Roman" w:hAnsi="Times New Roman" w:cs="Times New Roman"/>
        </w:rPr>
      </w:pPr>
    </w:p>
    <w:p w14:paraId="29C505B9" w14:textId="3E94FA5D" w:rsidR="00310E2D" w:rsidRPr="00B228C7" w:rsidRDefault="00310E2D" w:rsidP="00310E2D">
      <w:pPr>
        <w:spacing w:line="297" w:lineRule="auto"/>
        <w:ind w:left="2"/>
        <w:jc w:val="both"/>
        <w:rPr>
          <w:rFonts w:ascii="Times New Roman" w:eastAsia="Arial" w:hAnsi="Times New Roman" w:cs="Times New Roman"/>
        </w:rPr>
      </w:pPr>
      <w:r w:rsidRPr="00B228C7">
        <w:rPr>
          <w:rFonts w:ascii="Times New Roman" w:eastAsia="Arial" w:hAnsi="Times New Roman" w:cs="Times New Roman"/>
          <w:b/>
        </w:rPr>
        <w:t>„DOSTAWY OLEJU NAPĘDOWEGO GRZEWCZEGO W SEZONIE ZIMOWYM 202</w:t>
      </w:r>
      <w:r w:rsidR="00F1438D">
        <w:rPr>
          <w:rFonts w:ascii="Times New Roman" w:eastAsia="Arial" w:hAnsi="Times New Roman" w:cs="Times New Roman"/>
          <w:b/>
        </w:rPr>
        <w:t>2</w:t>
      </w:r>
      <w:r w:rsidRPr="00B228C7">
        <w:rPr>
          <w:rFonts w:ascii="Times New Roman" w:eastAsia="Arial" w:hAnsi="Times New Roman" w:cs="Times New Roman"/>
          <w:b/>
        </w:rPr>
        <w:t>/202</w:t>
      </w:r>
      <w:r w:rsidR="00F1438D">
        <w:rPr>
          <w:rFonts w:ascii="Times New Roman" w:eastAsia="Arial" w:hAnsi="Times New Roman" w:cs="Times New Roman"/>
          <w:b/>
        </w:rPr>
        <w:t>3</w:t>
      </w:r>
      <w:r w:rsidRPr="00B228C7">
        <w:rPr>
          <w:rFonts w:ascii="Times New Roman" w:eastAsia="Arial" w:hAnsi="Times New Roman" w:cs="Times New Roman"/>
          <w:b/>
        </w:rPr>
        <w:t>”</w:t>
      </w:r>
      <w:r w:rsidRPr="00B228C7">
        <w:rPr>
          <w:rFonts w:ascii="Times New Roman" w:eastAsia="Arial" w:hAnsi="Times New Roman" w:cs="Times New Roman"/>
        </w:rPr>
        <w:t xml:space="preserve"> dla Części 2, dostawy oleju napędowego grzewczego do kotłowni zlokalizowanej w budynku Zespół Szkolno-Przedszkolny w Jastrzębi, Jastrzębia 109, 26-631 Jastrzębia</w:t>
      </w:r>
    </w:p>
    <w:p w14:paraId="0679587D" w14:textId="77777777" w:rsidR="00310E2D" w:rsidRPr="00B228C7" w:rsidRDefault="00310E2D" w:rsidP="00310E2D">
      <w:pPr>
        <w:spacing w:line="212" w:lineRule="exact"/>
        <w:rPr>
          <w:rFonts w:ascii="Times New Roman" w:eastAsia="Times New Roman" w:hAnsi="Times New Roman" w:cs="Times New Roman"/>
        </w:rPr>
      </w:pPr>
    </w:p>
    <w:p w14:paraId="784476FE"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7595E854" w14:textId="77777777" w:rsidR="00310E2D" w:rsidRPr="00B228C7" w:rsidRDefault="00310E2D" w:rsidP="00310E2D">
      <w:pPr>
        <w:spacing w:line="54" w:lineRule="exact"/>
        <w:rPr>
          <w:rFonts w:ascii="Times New Roman" w:eastAsia="Times New Roman" w:hAnsi="Times New Roman" w:cs="Times New Roman"/>
        </w:rPr>
      </w:pPr>
    </w:p>
    <w:p w14:paraId="12FEDAAD" w14:textId="77777777" w:rsidR="00310E2D" w:rsidRPr="00B228C7" w:rsidRDefault="00310E2D" w:rsidP="00310E2D">
      <w:pPr>
        <w:numPr>
          <w:ilvl w:val="0"/>
          <w:numId w:val="106"/>
        </w:numPr>
        <w:tabs>
          <w:tab w:val="left" w:pos="282"/>
        </w:tabs>
        <w:spacing w:line="252" w:lineRule="auto"/>
        <w:ind w:left="282"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30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z prawem opcji do zakupu 10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w:t>
      </w:r>
      <w:r w:rsidRPr="00B228C7">
        <w:rPr>
          <w:rFonts w:ascii="Times New Roman" w:eastAsia="Arial" w:hAnsi="Times New Roman" w:cs="Times New Roman"/>
        </w:rPr>
        <w:t>oleju napędowego grzewczego o parametrach odpowiadających obowiązującym w tym zakresie normom jakościowym i przepisom.</w:t>
      </w:r>
    </w:p>
    <w:p w14:paraId="5617D193" w14:textId="77777777" w:rsidR="00310E2D" w:rsidRPr="00B228C7" w:rsidRDefault="00310E2D" w:rsidP="00310E2D">
      <w:pPr>
        <w:spacing w:line="3" w:lineRule="exact"/>
        <w:jc w:val="both"/>
        <w:rPr>
          <w:rFonts w:ascii="Times New Roman" w:eastAsia="Arial" w:hAnsi="Times New Roman" w:cs="Times New Roman"/>
        </w:rPr>
      </w:pPr>
    </w:p>
    <w:p w14:paraId="6ACFCD1D" w14:textId="77777777" w:rsidR="00310E2D" w:rsidRPr="00B228C7" w:rsidRDefault="00310E2D" w:rsidP="00310E2D">
      <w:pPr>
        <w:numPr>
          <w:ilvl w:val="0"/>
          <w:numId w:val="106"/>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40FCD423"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3E630D45" w14:textId="77777777" w:rsidR="00310E2D" w:rsidRPr="00B228C7" w:rsidRDefault="00310E2D" w:rsidP="00310E2D">
      <w:pPr>
        <w:spacing w:line="1" w:lineRule="exact"/>
        <w:jc w:val="both"/>
        <w:rPr>
          <w:rFonts w:ascii="Times New Roman" w:eastAsia="Arial" w:hAnsi="Times New Roman" w:cs="Times New Roman"/>
        </w:rPr>
      </w:pPr>
    </w:p>
    <w:p w14:paraId="7900DFA3" w14:textId="77777777" w:rsidR="00310E2D" w:rsidRPr="00B228C7" w:rsidRDefault="00310E2D" w:rsidP="00310E2D">
      <w:pPr>
        <w:numPr>
          <w:ilvl w:val="0"/>
          <w:numId w:val="106"/>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31906CAC"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0CA5D116" w14:textId="77777777" w:rsidR="00310E2D" w:rsidRPr="00B228C7" w:rsidRDefault="00310E2D" w:rsidP="00310E2D">
      <w:pPr>
        <w:spacing w:line="1" w:lineRule="exact"/>
        <w:jc w:val="both"/>
        <w:rPr>
          <w:rFonts w:ascii="Times New Roman" w:eastAsia="Arial" w:hAnsi="Times New Roman" w:cs="Times New Roman"/>
        </w:rPr>
      </w:pPr>
    </w:p>
    <w:p w14:paraId="50530139" w14:textId="77777777" w:rsidR="00310E2D" w:rsidRPr="00B228C7" w:rsidRDefault="00310E2D" w:rsidP="00310E2D">
      <w:pPr>
        <w:numPr>
          <w:ilvl w:val="0"/>
          <w:numId w:val="106"/>
        </w:numPr>
        <w:tabs>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1B62C572" w14:textId="77777777" w:rsidR="00310E2D" w:rsidRPr="00B228C7" w:rsidRDefault="00310E2D" w:rsidP="00310E2D">
      <w:pPr>
        <w:spacing w:line="5" w:lineRule="exact"/>
        <w:jc w:val="both"/>
        <w:rPr>
          <w:rFonts w:ascii="Times New Roman" w:eastAsia="Arial" w:hAnsi="Times New Roman" w:cs="Times New Roman"/>
        </w:rPr>
      </w:pPr>
    </w:p>
    <w:p w14:paraId="373D62CF" w14:textId="77777777" w:rsidR="00310E2D" w:rsidRPr="00B228C7" w:rsidRDefault="00310E2D" w:rsidP="00310E2D">
      <w:pPr>
        <w:numPr>
          <w:ilvl w:val="0"/>
          <w:numId w:val="106"/>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4904621C" w14:textId="77777777" w:rsidR="00310E2D" w:rsidRPr="00B228C7" w:rsidRDefault="00310E2D" w:rsidP="00310E2D">
      <w:pPr>
        <w:spacing w:line="39" w:lineRule="exact"/>
        <w:jc w:val="both"/>
        <w:rPr>
          <w:rFonts w:ascii="Times New Roman" w:eastAsia="Arial" w:hAnsi="Times New Roman" w:cs="Times New Roman"/>
        </w:rPr>
      </w:pPr>
    </w:p>
    <w:p w14:paraId="4834ADE1"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27FF652F" w14:textId="77777777" w:rsidR="00310E2D" w:rsidRPr="00B228C7" w:rsidRDefault="00310E2D" w:rsidP="00310E2D">
      <w:pPr>
        <w:spacing w:line="1" w:lineRule="exact"/>
        <w:jc w:val="both"/>
        <w:rPr>
          <w:rFonts w:ascii="Times New Roman" w:eastAsia="Arial" w:hAnsi="Times New Roman" w:cs="Times New Roman"/>
        </w:rPr>
      </w:pPr>
    </w:p>
    <w:p w14:paraId="0BD98AC1" w14:textId="77777777" w:rsidR="00310E2D" w:rsidRPr="00B228C7" w:rsidRDefault="00310E2D" w:rsidP="00310E2D">
      <w:pPr>
        <w:numPr>
          <w:ilvl w:val="0"/>
          <w:numId w:val="106"/>
        </w:numPr>
        <w:tabs>
          <w:tab w:val="left" w:pos="282"/>
        </w:tabs>
        <w:spacing w:line="0" w:lineRule="atLeast"/>
        <w:ind w:left="282" w:hanging="282"/>
        <w:jc w:val="both"/>
        <w:rPr>
          <w:rFonts w:ascii="Times New Roman" w:eastAsia="Arial" w:hAnsi="Times New Roman" w:cs="Times New Roman"/>
          <w:b/>
          <w:bCs/>
        </w:rPr>
      </w:pPr>
      <w:r w:rsidRPr="00B228C7">
        <w:rPr>
          <w:rFonts w:ascii="Times New Roman" w:eastAsia="Arial" w:hAnsi="Times New Roman" w:cs="Times New Roman"/>
          <w:b/>
          <w:bCs/>
        </w:rPr>
        <w:t>Termin realizacji umowy ustala się od daty zawarcia – 8 miesięcy.</w:t>
      </w:r>
    </w:p>
    <w:p w14:paraId="33ACB6F3" w14:textId="77777777" w:rsidR="00310E2D" w:rsidRPr="00B228C7" w:rsidRDefault="00310E2D" w:rsidP="00310E2D">
      <w:pPr>
        <w:pStyle w:val="Akapitzlist"/>
        <w:numPr>
          <w:ilvl w:val="0"/>
          <w:numId w:val="106"/>
        </w:numPr>
        <w:tabs>
          <w:tab w:val="left" w:pos="282"/>
        </w:tabs>
        <w:spacing w:line="0" w:lineRule="atLeast"/>
        <w:ind w:left="284" w:hanging="284"/>
        <w:jc w:val="both"/>
        <w:rPr>
          <w:rFonts w:ascii="Times New Roman" w:eastAsia="Arial" w:hAnsi="Times New Roman" w:cs="Times New Roman"/>
        </w:rPr>
      </w:pPr>
      <w:r w:rsidRPr="00B228C7">
        <w:rPr>
          <w:rFonts w:ascii="Times New Roman" w:eastAsia="Arial" w:hAnsi="Times New Roman" w:cs="Times New Roman"/>
        </w:rPr>
        <w:t>Odbiorca, którym jest Zespół Szkolno-Przedszkolny w Jastrzębi zobowiązuje się do prowadzenia ewidencji dostarczonego oleju napędowego przeznaczonego do celów grzewczych w systemie PUESC.</w:t>
      </w:r>
    </w:p>
    <w:p w14:paraId="03F361E5" w14:textId="77777777" w:rsidR="00310E2D" w:rsidRPr="00B228C7" w:rsidRDefault="00310E2D" w:rsidP="00310E2D">
      <w:pPr>
        <w:spacing w:line="324" w:lineRule="exact"/>
        <w:rPr>
          <w:rFonts w:ascii="Times New Roman" w:eastAsia="Times New Roman" w:hAnsi="Times New Roman" w:cs="Times New Roman"/>
        </w:rPr>
      </w:pPr>
    </w:p>
    <w:p w14:paraId="2AFF4AF6"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1EEB7EC2" w14:textId="77777777" w:rsidR="00310E2D" w:rsidRPr="00B228C7" w:rsidRDefault="00310E2D" w:rsidP="00310E2D">
      <w:pPr>
        <w:spacing w:line="54" w:lineRule="exact"/>
        <w:rPr>
          <w:rFonts w:ascii="Times New Roman" w:eastAsia="Times New Roman" w:hAnsi="Times New Roman" w:cs="Times New Roman"/>
        </w:rPr>
      </w:pPr>
    </w:p>
    <w:p w14:paraId="4B6AA594" w14:textId="77777777" w:rsidR="00310E2D" w:rsidRPr="00B228C7" w:rsidRDefault="00310E2D" w:rsidP="00310E2D">
      <w:pPr>
        <w:numPr>
          <w:ilvl w:val="0"/>
          <w:numId w:val="107"/>
        </w:numPr>
        <w:tabs>
          <w:tab w:val="left" w:pos="282"/>
        </w:tabs>
        <w:spacing w:line="26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555EF515" w14:textId="77777777" w:rsidR="00310E2D" w:rsidRPr="00B228C7" w:rsidRDefault="00310E2D" w:rsidP="00310E2D">
      <w:pPr>
        <w:spacing w:line="2" w:lineRule="exact"/>
        <w:jc w:val="both"/>
        <w:rPr>
          <w:rFonts w:ascii="Times New Roman" w:eastAsia="Arial" w:hAnsi="Times New Roman" w:cs="Times New Roman"/>
        </w:rPr>
      </w:pPr>
    </w:p>
    <w:p w14:paraId="36ED0A0F" w14:textId="77777777" w:rsidR="00310E2D" w:rsidRPr="00B228C7" w:rsidRDefault="00310E2D" w:rsidP="00310E2D">
      <w:pPr>
        <w:numPr>
          <w:ilvl w:val="0"/>
          <w:numId w:val="107"/>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3EA7BCB6" w14:textId="77777777" w:rsidR="00310E2D" w:rsidRPr="00B228C7" w:rsidRDefault="00310E2D" w:rsidP="00310E2D">
      <w:pPr>
        <w:numPr>
          <w:ilvl w:val="0"/>
          <w:numId w:val="108"/>
        </w:numPr>
        <w:tabs>
          <w:tab w:val="left" w:pos="282"/>
        </w:tabs>
        <w:spacing w:line="264"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43FF7519" w14:textId="77777777" w:rsidR="00310E2D" w:rsidRPr="00B228C7" w:rsidRDefault="00310E2D" w:rsidP="00310E2D">
      <w:pPr>
        <w:numPr>
          <w:ilvl w:val="0"/>
          <w:numId w:val="108"/>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3A3C17E6" w14:textId="77777777" w:rsidR="00310E2D" w:rsidRPr="00B228C7" w:rsidRDefault="00310E2D" w:rsidP="00310E2D">
      <w:pPr>
        <w:spacing w:line="230" w:lineRule="exact"/>
        <w:rPr>
          <w:rFonts w:ascii="Times New Roman" w:eastAsia="Times New Roman" w:hAnsi="Times New Roman" w:cs="Times New Roman"/>
        </w:rPr>
      </w:pPr>
    </w:p>
    <w:p w14:paraId="2E6DA7E6"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3FCEF820" w14:textId="77777777" w:rsidR="00310E2D" w:rsidRPr="00B228C7" w:rsidRDefault="00310E2D" w:rsidP="00310E2D">
      <w:pPr>
        <w:spacing w:line="54" w:lineRule="exact"/>
        <w:rPr>
          <w:rFonts w:ascii="Times New Roman" w:eastAsia="Times New Roman" w:hAnsi="Times New Roman" w:cs="Times New Roman"/>
        </w:rPr>
      </w:pPr>
    </w:p>
    <w:p w14:paraId="0211A7BD" w14:textId="77777777" w:rsidR="00310E2D" w:rsidRPr="00B228C7" w:rsidRDefault="00310E2D" w:rsidP="00310E2D">
      <w:pPr>
        <w:numPr>
          <w:ilvl w:val="0"/>
          <w:numId w:val="109"/>
        </w:numPr>
        <w:tabs>
          <w:tab w:val="left" w:pos="282"/>
        </w:tabs>
        <w:spacing w:line="26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………………..zł za jeden litr (słownie:……………………............…).</w:t>
      </w:r>
    </w:p>
    <w:p w14:paraId="7A5CB567" w14:textId="77777777" w:rsidR="00310E2D" w:rsidRPr="00B228C7" w:rsidRDefault="00310E2D" w:rsidP="00310E2D">
      <w:pPr>
        <w:spacing w:line="2" w:lineRule="exact"/>
        <w:jc w:val="both"/>
        <w:rPr>
          <w:rFonts w:ascii="Times New Roman" w:eastAsia="Arial" w:hAnsi="Times New Roman" w:cs="Times New Roman"/>
        </w:rPr>
      </w:pPr>
    </w:p>
    <w:p w14:paraId="51A8360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3D2D2320" w14:textId="77777777" w:rsidR="00310E2D" w:rsidRPr="00B228C7" w:rsidRDefault="00310E2D" w:rsidP="00310E2D">
      <w:pPr>
        <w:spacing w:line="1" w:lineRule="exact"/>
        <w:jc w:val="both"/>
        <w:rPr>
          <w:rFonts w:ascii="Times New Roman" w:eastAsia="Arial" w:hAnsi="Times New Roman" w:cs="Times New Roman"/>
        </w:rPr>
      </w:pPr>
    </w:p>
    <w:p w14:paraId="07A95D2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0766F1BE" w14:textId="77777777" w:rsidR="00310E2D" w:rsidRPr="00B228C7" w:rsidRDefault="00310E2D" w:rsidP="00310E2D">
      <w:pPr>
        <w:numPr>
          <w:ilvl w:val="0"/>
          <w:numId w:val="109"/>
        </w:numPr>
        <w:tabs>
          <w:tab w:val="left" w:pos="282"/>
        </w:tabs>
        <w:spacing w:line="256"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1354BA5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347CD3C0" w14:textId="77777777" w:rsidR="00310E2D" w:rsidRPr="00B228C7" w:rsidRDefault="00310E2D" w:rsidP="00310E2D">
      <w:pPr>
        <w:spacing w:line="1" w:lineRule="exact"/>
        <w:jc w:val="both"/>
        <w:rPr>
          <w:rFonts w:ascii="Times New Roman" w:eastAsia="Arial" w:hAnsi="Times New Roman" w:cs="Times New Roman"/>
        </w:rPr>
      </w:pPr>
    </w:p>
    <w:p w14:paraId="33D43F2C" w14:textId="77777777" w:rsidR="00310E2D" w:rsidRPr="00B228C7" w:rsidRDefault="00310E2D" w:rsidP="00310E2D">
      <w:pPr>
        <w:numPr>
          <w:ilvl w:val="0"/>
          <w:numId w:val="109"/>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70884D54" w14:textId="77777777" w:rsidR="00310E2D" w:rsidRPr="00B228C7" w:rsidRDefault="00310E2D" w:rsidP="00310E2D">
      <w:pPr>
        <w:numPr>
          <w:ilvl w:val="0"/>
          <w:numId w:val="109"/>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a odbiorcą i płatnikiem będzie Zespół Szkolno-Przedszkolny w Jastrzębi, Jastrzębia 109, 26-631 Jastrzębia.</w:t>
      </w:r>
    </w:p>
    <w:p w14:paraId="380B8142" w14:textId="19E37412" w:rsidR="00310E2D" w:rsidRPr="00B228C7" w:rsidRDefault="00310E2D" w:rsidP="00310E2D">
      <w:pPr>
        <w:numPr>
          <w:ilvl w:val="0"/>
          <w:numId w:val="109"/>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2C6A90A0" w14:textId="77777777" w:rsidR="00310E2D" w:rsidRPr="00B228C7" w:rsidRDefault="00310E2D" w:rsidP="00310E2D">
      <w:pPr>
        <w:spacing w:line="228" w:lineRule="exact"/>
        <w:rPr>
          <w:rFonts w:ascii="Times New Roman" w:eastAsia="Times New Roman" w:hAnsi="Times New Roman" w:cs="Times New Roman"/>
        </w:rPr>
      </w:pPr>
    </w:p>
    <w:p w14:paraId="0F3B2730"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6B5B26D7" w14:textId="77777777" w:rsidR="00310E2D" w:rsidRPr="00B228C7" w:rsidRDefault="00310E2D" w:rsidP="00310E2D">
      <w:pPr>
        <w:spacing w:line="54" w:lineRule="exact"/>
        <w:rPr>
          <w:rFonts w:ascii="Times New Roman" w:eastAsia="Times New Roman" w:hAnsi="Times New Roman" w:cs="Times New Roman"/>
        </w:rPr>
      </w:pPr>
    </w:p>
    <w:p w14:paraId="22EDEE1C" w14:textId="77777777" w:rsidR="00310E2D" w:rsidRPr="00B228C7" w:rsidRDefault="00310E2D" w:rsidP="00310E2D">
      <w:pPr>
        <w:numPr>
          <w:ilvl w:val="0"/>
          <w:numId w:val="110"/>
        </w:numPr>
        <w:tabs>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CD46025" w14:textId="77777777" w:rsidR="00310E2D" w:rsidRPr="00B228C7" w:rsidRDefault="00310E2D" w:rsidP="00310E2D">
      <w:pPr>
        <w:numPr>
          <w:ilvl w:val="0"/>
          <w:numId w:val="110"/>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1A793938" w14:textId="77777777" w:rsidR="00310E2D" w:rsidRPr="00B228C7" w:rsidRDefault="00310E2D" w:rsidP="00310E2D">
      <w:pPr>
        <w:numPr>
          <w:ilvl w:val="0"/>
          <w:numId w:val="110"/>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w:t>
      </w:r>
    </w:p>
    <w:p w14:paraId="3794E1A7" w14:textId="77777777" w:rsidR="00310E2D" w:rsidRPr="00B228C7" w:rsidRDefault="00310E2D" w:rsidP="00310E2D">
      <w:pPr>
        <w:spacing w:line="38" w:lineRule="exact"/>
        <w:jc w:val="both"/>
        <w:rPr>
          <w:rFonts w:ascii="Times New Roman" w:eastAsia="Times New Roman" w:hAnsi="Times New Roman" w:cs="Times New Roman"/>
        </w:rPr>
      </w:pPr>
    </w:p>
    <w:p w14:paraId="65A18202" w14:textId="77777777" w:rsidR="00310E2D" w:rsidRPr="00B228C7" w:rsidRDefault="00310E2D" w:rsidP="00310E2D">
      <w:pPr>
        <w:ind w:left="282" w:right="20"/>
        <w:jc w:val="both"/>
        <w:rPr>
          <w:rFonts w:ascii="Times New Roman" w:eastAsia="Arial" w:hAnsi="Times New Roman" w:cs="Times New Roman"/>
        </w:rPr>
      </w:pPr>
      <w:r w:rsidRPr="00B228C7">
        <w:rPr>
          <w:rFonts w:ascii="Times New Roman" w:eastAsia="Arial" w:hAnsi="Times New Roman" w:cs="Times New Roman"/>
        </w:rPr>
        <w:t>przysługującego podwykonawcy, który zawarł przedłożoną Zamawiającemu umowę o podwykonawstwo, której przedmiotem są dostawy lub usługi, w przypadku uchylenia się od obowiązku zapłaty przez wykonawcę niniejszego zamówienia.</w:t>
      </w:r>
    </w:p>
    <w:p w14:paraId="0005655D" w14:textId="77777777" w:rsidR="00310E2D" w:rsidRPr="00B228C7" w:rsidRDefault="00310E2D" w:rsidP="00310E2D">
      <w:pPr>
        <w:numPr>
          <w:ilvl w:val="0"/>
          <w:numId w:val="111"/>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6A0E6412" w14:textId="77777777" w:rsidR="00310E2D" w:rsidRPr="00B228C7" w:rsidRDefault="00310E2D" w:rsidP="00310E2D">
      <w:pPr>
        <w:spacing w:line="2" w:lineRule="exact"/>
        <w:jc w:val="both"/>
        <w:rPr>
          <w:rFonts w:ascii="Times New Roman" w:eastAsia="Arial" w:hAnsi="Times New Roman" w:cs="Times New Roman"/>
        </w:rPr>
      </w:pPr>
    </w:p>
    <w:p w14:paraId="4521E4BA"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40508145" w14:textId="77777777" w:rsidR="00310E2D" w:rsidRPr="00B228C7" w:rsidRDefault="00310E2D" w:rsidP="00310E2D">
      <w:pPr>
        <w:numPr>
          <w:ilvl w:val="0"/>
          <w:numId w:val="111"/>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6B7C1BC4" w14:textId="77777777" w:rsidR="00310E2D" w:rsidRPr="00B228C7" w:rsidRDefault="00310E2D" w:rsidP="00310E2D">
      <w:pPr>
        <w:spacing w:line="1" w:lineRule="exact"/>
        <w:jc w:val="both"/>
        <w:rPr>
          <w:rFonts w:ascii="Times New Roman" w:eastAsia="Arial" w:hAnsi="Times New Roman" w:cs="Times New Roman"/>
        </w:rPr>
      </w:pPr>
    </w:p>
    <w:p w14:paraId="13421708"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697A45E0" w14:textId="77777777" w:rsidR="00310E2D" w:rsidRPr="00B228C7" w:rsidRDefault="00310E2D" w:rsidP="00310E2D">
      <w:pPr>
        <w:spacing w:line="309" w:lineRule="auto"/>
        <w:rPr>
          <w:rFonts w:ascii="Times New Roman" w:eastAsia="Arial" w:hAnsi="Times New Roman" w:cs="Times New Roman"/>
        </w:rPr>
        <w:sectPr w:rsidR="00310E2D" w:rsidRPr="00B228C7">
          <w:pgSz w:w="11900" w:h="16838"/>
          <w:pgMar w:top="1259" w:right="1406" w:bottom="735" w:left="1418" w:header="0" w:footer="0" w:gutter="0"/>
          <w:cols w:space="708"/>
        </w:sectPr>
      </w:pPr>
    </w:p>
    <w:p w14:paraId="12D79684"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bookmarkStart w:id="19" w:name="page30"/>
      <w:bookmarkEnd w:id="19"/>
      <w:r w:rsidRPr="00B228C7">
        <w:rPr>
          <w:rFonts w:ascii="Times New Roman" w:eastAsia="Arial" w:hAnsi="Times New Roman" w:cs="Times New Roman"/>
        </w:rPr>
        <w:lastRenderedPageBreak/>
        <w:t>W przypadku zgłoszenia uwag, o których mowa w ust. 6, w terminie wskazanym przez Zamawiającego, Zamawiający może:</w:t>
      </w:r>
    </w:p>
    <w:p w14:paraId="73B60E42" w14:textId="77777777" w:rsidR="00310E2D" w:rsidRPr="00B228C7" w:rsidRDefault="00310E2D" w:rsidP="00310E2D">
      <w:pPr>
        <w:spacing w:line="1" w:lineRule="exact"/>
        <w:jc w:val="both"/>
        <w:rPr>
          <w:rFonts w:ascii="Times New Roman" w:eastAsia="Arial" w:hAnsi="Times New Roman" w:cs="Times New Roman"/>
        </w:rPr>
      </w:pPr>
    </w:p>
    <w:p w14:paraId="2A4DDEAF" w14:textId="77777777" w:rsidR="00310E2D" w:rsidRPr="00B228C7" w:rsidRDefault="00310E2D" w:rsidP="00310E2D">
      <w:pPr>
        <w:numPr>
          <w:ilvl w:val="1"/>
          <w:numId w:val="111"/>
        </w:numPr>
        <w:tabs>
          <w:tab w:val="left" w:pos="562"/>
        </w:tabs>
        <w:spacing w:line="310" w:lineRule="auto"/>
        <w:ind w:left="703" w:right="278" w:hanging="278"/>
        <w:jc w:val="both"/>
        <w:rPr>
          <w:rFonts w:ascii="Times New Roman" w:eastAsia="Arial" w:hAnsi="Times New Roman" w:cs="Times New Roman"/>
        </w:rPr>
      </w:pPr>
      <w:r w:rsidRPr="00B228C7">
        <w:rPr>
          <w:rFonts w:ascii="Times New Roman" w:eastAsia="Arial" w:hAnsi="Times New Roman" w:cs="Times New Roman"/>
        </w:rPr>
        <w:t>nie dokonać bezpośredniej zapłaty wynagrodzenia podwykonawcy jeżeli wykonawca wykaże niezasadność takiej zapłaty, albo;</w:t>
      </w:r>
    </w:p>
    <w:p w14:paraId="086497D9" w14:textId="77777777" w:rsidR="00310E2D" w:rsidRPr="00B228C7" w:rsidRDefault="00310E2D" w:rsidP="00310E2D">
      <w:pPr>
        <w:numPr>
          <w:ilvl w:val="2"/>
          <w:numId w:val="112"/>
        </w:numPr>
        <w:tabs>
          <w:tab w:val="left" w:pos="703"/>
        </w:tabs>
        <w:ind w:left="703" w:hanging="278"/>
        <w:jc w:val="both"/>
        <w:rPr>
          <w:rFonts w:ascii="Times New Roman" w:eastAsia="Arial" w:hAnsi="Times New Roman" w:cs="Times New Roman"/>
        </w:rPr>
      </w:pPr>
      <w:r w:rsidRPr="00B228C7">
        <w:rPr>
          <w:rFonts w:ascii="Times New Roman" w:eastAsia="Arial" w:hAnsi="Times New Roman" w:cs="Times New Roman"/>
        </w:rPr>
        <w:t>złożyć do depozytu sądowego kwotę potrzebną na pokrycie wynagrodzenia podwykonawcy w przypadku istnienia zasadniczej wątpliwości Zamawiającego co do wysokości należnej zapłaty lub podmiotu, któremu płatność się należy, albo;</w:t>
      </w:r>
    </w:p>
    <w:p w14:paraId="1622231F" w14:textId="77777777" w:rsidR="00310E2D" w:rsidRPr="00B228C7" w:rsidRDefault="00310E2D" w:rsidP="00310E2D">
      <w:pPr>
        <w:spacing w:line="1" w:lineRule="exact"/>
        <w:jc w:val="both"/>
        <w:rPr>
          <w:rFonts w:ascii="Times New Roman" w:eastAsia="Arial" w:hAnsi="Times New Roman" w:cs="Times New Roman"/>
        </w:rPr>
      </w:pPr>
    </w:p>
    <w:p w14:paraId="36AA1416" w14:textId="77777777" w:rsidR="00310E2D" w:rsidRPr="00B228C7" w:rsidRDefault="00310E2D" w:rsidP="00310E2D">
      <w:pPr>
        <w:numPr>
          <w:ilvl w:val="2"/>
          <w:numId w:val="112"/>
        </w:numPr>
        <w:tabs>
          <w:tab w:val="left" w:pos="703"/>
        </w:tabs>
        <w:spacing w:line="273" w:lineRule="auto"/>
        <w:ind w:left="703"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35D14FD5" w14:textId="77777777" w:rsidR="00310E2D" w:rsidRPr="00B228C7" w:rsidRDefault="00310E2D" w:rsidP="00310E2D">
      <w:pPr>
        <w:numPr>
          <w:ilvl w:val="1"/>
          <w:numId w:val="113"/>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39F06EED" w14:textId="77777777" w:rsidR="00310E2D" w:rsidRPr="00B228C7" w:rsidRDefault="00310E2D" w:rsidP="00310E2D">
      <w:pPr>
        <w:numPr>
          <w:ilvl w:val="0"/>
          <w:numId w:val="114"/>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57DC5E0D" w14:textId="77777777" w:rsidR="00310E2D" w:rsidRPr="00B228C7" w:rsidRDefault="00310E2D" w:rsidP="00310E2D">
      <w:pPr>
        <w:spacing w:line="228" w:lineRule="exact"/>
        <w:rPr>
          <w:rFonts w:ascii="Times New Roman" w:eastAsia="Times New Roman" w:hAnsi="Times New Roman" w:cs="Times New Roman"/>
        </w:rPr>
      </w:pPr>
    </w:p>
    <w:p w14:paraId="3C10FE67"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72FC7B8C" w14:textId="77777777" w:rsidR="00310E2D" w:rsidRPr="00B228C7" w:rsidRDefault="00310E2D" w:rsidP="00310E2D">
      <w:pPr>
        <w:spacing w:line="54" w:lineRule="exact"/>
        <w:rPr>
          <w:rFonts w:ascii="Times New Roman" w:eastAsia="Times New Roman" w:hAnsi="Times New Roman" w:cs="Times New Roman"/>
        </w:rPr>
      </w:pPr>
    </w:p>
    <w:p w14:paraId="5B1CAAA9"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75CBF886" w14:textId="77777777" w:rsidR="00310E2D" w:rsidRPr="00B228C7" w:rsidRDefault="00310E2D" w:rsidP="00310E2D">
      <w:pPr>
        <w:spacing w:line="223" w:lineRule="exact"/>
        <w:rPr>
          <w:rFonts w:ascii="Times New Roman" w:eastAsia="Times New Roman" w:hAnsi="Times New Roman" w:cs="Times New Roman"/>
        </w:rPr>
      </w:pPr>
    </w:p>
    <w:p w14:paraId="2D0A126F"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7671F993" w14:textId="77777777" w:rsidR="00310E2D" w:rsidRPr="00B228C7" w:rsidRDefault="00310E2D" w:rsidP="00310E2D">
      <w:pPr>
        <w:spacing w:line="54" w:lineRule="exact"/>
        <w:rPr>
          <w:rFonts w:ascii="Times New Roman" w:eastAsia="Times New Roman" w:hAnsi="Times New Roman" w:cs="Times New Roman"/>
        </w:rPr>
      </w:pPr>
    </w:p>
    <w:p w14:paraId="0D8060A9" w14:textId="77777777" w:rsidR="00310E2D" w:rsidRPr="00B228C7" w:rsidRDefault="00310E2D" w:rsidP="00310E2D">
      <w:pPr>
        <w:numPr>
          <w:ilvl w:val="0"/>
          <w:numId w:val="115"/>
        </w:numPr>
        <w:tabs>
          <w:tab w:val="left" w:pos="423"/>
        </w:tabs>
        <w:spacing w:line="26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1108E85F" w14:textId="77777777" w:rsidR="00310E2D" w:rsidRPr="00B228C7" w:rsidRDefault="00310E2D" w:rsidP="00310E2D">
      <w:pPr>
        <w:spacing w:line="2" w:lineRule="exact"/>
        <w:jc w:val="both"/>
        <w:rPr>
          <w:rFonts w:ascii="Times New Roman" w:eastAsia="Arial" w:hAnsi="Times New Roman" w:cs="Times New Roman"/>
        </w:rPr>
      </w:pPr>
    </w:p>
    <w:p w14:paraId="1DC74819" w14:textId="77777777" w:rsidR="00310E2D" w:rsidRPr="00B228C7" w:rsidRDefault="00310E2D" w:rsidP="00310E2D">
      <w:pPr>
        <w:numPr>
          <w:ilvl w:val="0"/>
          <w:numId w:val="115"/>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 Wykonawca.</w:t>
      </w:r>
    </w:p>
    <w:p w14:paraId="0125BAC8" w14:textId="77777777" w:rsidR="00310E2D" w:rsidRPr="00B228C7" w:rsidRDefault="00310E2D" w:rsidP="00310E2D">
      <w:pPr>
        <w:spacing w:line="1" w:lineRule="exact"/>
        <w:rPr>
          <w:rFonts w:ascii="Times New Roman" w:eastAsia="Times New Roman" w:hAnsi="Times New Roman" w:cs="Times New Roman"/>
        </w:rPr>
      </w:pPr>
    </w:p>
    <w:p w14:paraId="1F7B3A03"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556D5723" w14:textId="77777777" w:rsidR="00310E2D" w:rsidRPr="00B228C7" w:rsidRDefault="00310E2D" w:rsidP="00310E2D">
      <w:pPr>
        <w:spacing w:line="30" w:lineRule="exact"/>
        <w:rPr>
          <w:rFonts w:ascii="Times New Roman" w:eastAsia="Times New Roman" w:hAnsi="Times New Roman" w:cs="Times New Roman"/>
        </w:rPr>
      </w:pPr>
    </w:p>
    <w:p w14:paraId="5EB4BB15" w14:textId="77777777" w:rsidR="00310E2D" w:rsidRPr="00B228C7" w:rsidRDefault="00310E2D" w:rsidP="00310E2D">
      <w:pPr>
        <w:numPr>
          <w:ilvl w:val="0"/>
          <w:numId w:val="116"/>
        </w:numPr>
        <w:tabs>
          <w:tab w:val="left" w:pos="423"/>
        </w:tabs>
        <w:spacing w:line="259"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567A0339" w14:textId="77777777" w:rsidR="00310E2D" w:rsidRPr="00B228C7" w:rsidRDefault="00310E2D" w:rsidP="00310E2D">
      <w:pPr>
        <w:spacing w:line="2" w:lineRule="exact"/>
        <w:jc w:val="both"/>
        <w:rPr>
          <w:rFonts w:ascii="Times New Roman" w:eastAsia="Arial" w:hAnsi="Times New Roman" w:cs="Times New Roman"/>
        </w:rPr>
      </w:pPr>
    </w:p>
    <w:p w14:paraId="21DA7F72" w14:textId="77777777" w:rsidR="00310E2D" w:rsidRPr="00B228C7" w:rsidRDefault="00310E2D" w:rsidP="00310E2D">
      <w:pPr>
        <w:numPr>
          <w:ilvl w:val="1"/>
          <w:numId w:val="116"/>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5657F4CE" w14:textId="77777777" w:rsidR="00310E2D" w:rsidRPr="00B228C7" w:rsidRDefault="00310E2D" w:rsidP="00310E2D">
      <w:pPr>
        <w:numPr>
          <w:ilvl w:val="1"/>
          <w:numId w:val="116"/>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07576C1D" w14:textId="77777777" w:rsidR="00310E2D" w:rsidRPr="00B228C7" w:rsidRDefault="00310E2D" w:rsidP="00310E2D">
      <w:pPr>
        <w:spacing w:line="20" w:lineRule="exact"/>
        <w:jc w:val="both"/>
        <w:rPr>
          <w:rFonts w:ascii="Times New Roman" w:eastAsia="Arial" w:hAnsi="Times New Roman" w:cs="Times New Roman"/>
        </w:rPr>
      </w:pPr>
    </w:p>
    <w:p w14:paraId="3FDB4FE1" w14:textId="77777777" w:rsidR="00310E2D" w:rsidRPr="00B228C7" w:rsidRDefault="00310E2D" w:rsidP="00310E2D">
      <w:pPr>
        <w:numPr>
          <w:ilvl w:val="1"/>
          <w:numId w:val="116"/>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5B943F2E" w14:textId="77777777" w:rsidR="00310E2D" w:rsidRPr="00B228C7" w:rsidRDefault="00310E2D" w:rsidP="00310E2D">
      <w:pPr>
        <w:spacing w:line="1" w:lineRule="exact"/>
        <w:jc w:val="both"/>
        <w:rPr>
          <w:rFonts w:ascii="Times New Roman" w:eastAsia="Arial" w:hAnsi="Times New Roman" w:cs="Times New Roman"/>
        </w:rPr>
      </w:pPr>
    </w:p>
    <w:p w14:paraId="6148BCBF" w14:textId="77777777" w:rsidR="00310E2D" w:rsidRPr="00B228C7" w:rsidRDefault="00310E2D" w:rsidP="00310E2D">
      <w:pPr>
        <w:numPr>
          <w:ilvl w:val="0"/>
          <w:numId w:val="116"/>
        </w:numPr>
        <w:tabs>
          <w:tab w:val="left" w:pos="423"/>
        </w:tabs>
        <w:spacing w:line="256"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3E7DE0F3" w14:textId="77777777" w:rsidR="00310E2D" w:rsidRPr="00B228C7" w:rsidRDefault="00310E2D" w:rsidP="00310E2D">
      <w:pPr>
        <w:numPr>
          <w:ilvl w:val="0"/>
          <w:numId w:val="116"/>
        </w:numPr>
        <w:tabs>
          <w:tab w:val="left" w:pos="423"/>
        </w:tabs>
        <w:spacing w:line="278"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7E2BA3E3" w14:textId="77777777" w:rsidR="00310E2D" w:rsidRPr="00B228C7" w:rsidRDefault="00310E2D" w:rsidP="00310E2D">
      <w:pPr>
        <w:spacing w:line="226" w:lineRule="exact"/>
        <w:rPr>
          <w:rFonts w:ascii="Times New Roman" w:eastAsia="Times New Roman" w:hAnsi="Times New Roman" w:cs="Times New Roman"/>
        </w:rPr>
      </w:pPr>
    </w:p>
    <w:p w14:paraId="6B3B44F5"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5BD150D5" w14:textId="77777777" w:rsidR="00310E2D" w:rsidRPr="00B228C7" w:rsidRDefault="00310E2D" w:rsidP="00310E2D">
      <w:pPr>
        <w:spacing w:line="54" w:lineRule="exact"/>
        <w:rPr>
          <w:rFonts w:ascii="Times New Roman" w:eastAsia="Times New Roman" w:hAnsi="Times New Roman" w:cs="Times New Roman"/>
        </w:rPr>
      </w:pPr>
    </w:p>
    <w:p w14:paraId="0816CF87" w14:textId="77777777" w:rsidR="00310E2D" w:rsidRPr="00B228C7" w:rsidRDefault="00310E2D" w:rsidP="00310E2D">
      <w:pPr>
        <w:spacing w:line="300" w:lineRule="auto"/>
        <w:ind w:left="143" w:right="20"/>
        <w:jc w:val="both"/>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6E2420D8" w14:textId="77777777" w:rsidR="00310E2D" w:rsidRPr="00B228C7" w:rsidRDefault="00310E2D" w:rsidP="00310E2D">
      <w:pPr>
        <w:spacing w:line="300" w:lineRule="auto"/>
        <w:ind w:left="143" w:right="20"/>
        <w:rPr>
          <w:rFonts w:ascii="Times New Roman" w:eastAsia="Arial" w:hAnsi="Times New Roman" w:cs="Times New Roman"/>
        </w:rPr>
      </w:pPr>
    </w:p>
    <w:p w14:paraId="7B0CDE26"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37B3565C" w14:textId="77777777" w:rsidR="00310E2D" w:rsidRPr="00B228C7" w:rsidRDefault="00310E2D" w:rsidP="00310E2D">
      <w:pPr>
        <w:jc w:val="both"/>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7604D951" w14:textId="77777777" w:rsidR="00310E2D" w:rsidRPr="00B228C7" w:rsidRDefault="00310E2D" w:rsidP="00310E2D">
      <w:pPr>
        <w:rPr>
          <w:rFonts w:ascii="Times New Roman" w:hAnsi="Times New Roman" w:cs="Times New Roman"/>
        </w:rPr>
      </w:pPr>
      <w:r w:rsidRPr="00B228C7">
        <w:rPr>
          <w:rFonts w:ascii="Times New Roman" w:hAnsi="Times New Roman" w:cs="Times New Roman"/>
        </w:rPr>
        <w:t xml:space="preserve">  niniejszej umowy.</w:t>
      </w:r>
    </w:p>
    <w:p w14:paraId="64E1C46A" w14:textId="77777777" w:rsidR="00310E2D" w:rsidRPr="00B228C7" w:rsidRDefault="00310E2D" w:rsidP="00310E2D">
      <w:pPr>
        <w:rPr>
          <w:rFonts w:ascii="Times New Roman" w:hAnsi="Times New Roman" w:cs="Times New Roman"/>
        </w:rPr>
      </w:pPr>
    </w:p>
    <w:p w14:paraId="4438FE49" w14:textId="77777777" w:rsidR="00310E2D" w:rsidRPr="00B228C7" w:rsidRDefault="00310E2D" w:rsidP="00310E2D">
      <w:pPr>
        <w:spacing w:line="220" w:lineRule="exact"/>
        <w:rPr>
          <w:rFonts w:ascii="Times New Roman" w:eastAsia="Times New Roman" w:hAnsi="Times New Roman" w:cs="Times New Roman"/>
        </w:rPr>
      </w:pPr>
    </w:p>
    <w:p w14:paraId="597FFFF3"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t xml:space="preserve">   § 11</w:t>
      </w:r>
    </w:p>
    <w:p w14:paraId="1E8AE76B" w14:textId="77777777" w:rsidR="00310E2D" w:rsidRPr="00B228C7" w:rsidRDefault="00310E2D" w:rsidP="00310E2D">
      <w:pPr>
        <w:spacing w:line="54" w:lineRule="exact"/>
        <w:rPr>
          <w:rFonts w:ascii="Times New Roman" w:eastAsia="Times New Roman" w:hAnsi="Times New Roman" w:cs="Times New Roman"/>
        </w:rPr>
      </w:pPr>
    </w:p>
    <w:p w14:paraId="51DCBB0D" w14:textId="77777777" w:rsidR="00310E2D" w:rsidRPr="00B228C7" w:rsidRDefault="00310E2D" w:rsidP="00310E2D">
      <w:pPr>
        <w:numPr>
          <w:ilvl w:val="0"/>
          <w:numId w:val="117"/>
        </w:numPr>
        <w:tabs>
          <w:tab w:val="left" w:pos="423"/>
        </w:tabs>
        <w:spacing w:line="25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1C00D0FE" w14:textId="77777777" w:rsidR="00310E2D" w:rsidRPr="00B228C7" w:rsidRDefault="00310E2D" w:rsidP="00310E2D">
      <w:pPr>
        <w:spacing w:line="2" w:lineRule="exact"/>
        <w:jc w:val="both"/>
        <w:rPr>
          <w:rFonts w:ascii="Times New Roman" w:eastAsia="Arial" w:hAnsi="Times New Roman" w:cs="Times New Roman"/>
        </w:rPr>
      </w:pPr>
    </w:p>
    <w:p w14:paraId="665E6FFF" w14:textId="77777777" w:rsidR="00310E2D" w:rsidRPr="00B228C7" w:rsidRDefault="00310E2D" w:rsidP="00310E2D">
      <w:pPr>
        <w:numPr>
          <w:ilvl w:val="0"/>
          <w:numId w:val="117"/>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lastRenderedPageBreak/>
        <w:t>Odstąpienie od umowy w przypadku określonym w pkt 1 powinno nastąpić w terminie miesiąca od powzięcia wiadomości o powyższych okolicznościach.</w:t>
      </w:r>
    </w:p>
    <w:p w14:paraId="4FFB6DAA" w14:textId="77777777" w:rsidR="00310E2D" w:rsidRPr="00B228C7" w:rsidRDefault="00310E2D" w:rsidP="00310E2D">
      <w:pPr>
        <w:spacing w:line="1" w:lineRule="exact"/>
        <w:jc w:val="both"/>
        <w:rPr>
          <w:rFonts w:ascii="Times New Roman" w:eastAsia="Arial" w:hAnsi="Times New Roman" w:cs="Times New Roman"/>
        </w:rPr>
      </w:pPr>
    </w:p>
    <w:p w14:paraId="7BAAFF67" w14:textId="77777777" w:rsidR="00310E2D" w:rsidRPr="00B228C7" w:rsidRDefault="00310E2D" w:rsidP="00310E2D">
      <w:pPr>
        <w:numPr>
          <w:ilvl w:val="0"/>
          <w:numId w:val="117"/>
        </w:numPr>
        <w:tabs>
          <w:tab w:val="left" w:pos="423"/>
        </w:tabs>
        <w:ind w:left="423" w:right="20" w:hanging="282"/>
        <w:jc w:val="both"/>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6A14FACA" w14:textId="77777777" w:rsidR="00310E2D" w:rsidRPr="00B228C7" w:rsidRDefault="00310E2D" w:rsidP="00310E2D">
      <w:pPr>
        <w:spacing w:line="228" w:lineRule="exact"/>
        <w:rPr>
          <w:rFonts w:ascii="Times New Roman" w:eastAsia="Times New Roman" w:hAnsi="Times New Roman" w:cs="Times New Roman"/>
        </w:rPr>
      </w:pPr>
    </w:p>
    <w:p w14:paraId="41E618A2"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t>§12</w:t>
      </w:r>
    </w:p>
    <w:p w14:paraId="334BE55B" w14:textId="77777777" w:rsidR="00310E2D" w:rsidRPr="00B228C7" w:rsidRDefault="00310E2D" w:rsidP="00310E2D">
      <w:pPr>
        <w:spacing w:line="309" w:lineRule="auto"/>
        <w:ind w:right="146"/>
        <w:jc w:val="both"/>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01AA9A1F" w14:textId="77777777" w:rsidR="00310E2D" w:rsidRPr="00B228C7" w:rsidRDefault="00310E2D" w:rsidP="00310E2D">
      <w:pPr>
        <w:spacing w:line="212" w:lineRule="exact"/>
        <w:rPr>
          <w:rFonts w:ascii="Times New Roman" w:eastAsia="Times New Roman" w:hAnsi="Times New Roman" w:cs="Times New Roman"/>
        </w:rPr>
      </w:pPr>
    </w:p>
    <w:p w14:paraId="08E7445F"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§13</w:t>
      </w:r>
    </w:p>
    <w:p w14:paraId="2B36B154" w14:textId="77777777" w:rsidR="00310E2D" w:rsidRPr="00B228C7" w:rsidRDefault="00310E2D" w:rsidP="00310E2D">
      <w:pPr>
        <w:spacing w:line="54" w:lineRule="exact"/>
        <w:rPr>
          <w:rFonts w:ascii="Times New Roman" w:eastAsia="Times New Roman" w:hAnsi="Times New Roman" w:cs="Times New Roman"/>
        </w:rPr>
      </w:pPr>
    </w:p>
    <w:p w14:paraId="6C3DB28E" w14:textId="77777777" w:rsidR="00310E2D" w:rsidRPr="00B228C7" w:rsidRDefault="00310E2D" w:rsidP="00310E2D">
      <w:pPr>
        <w:spacing w:line="300" w:lineRule="auto"/>
        <w:ind w:right="6"/>
        <w:jc w:val="both"/>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15F7D462" w14:textId="77777777" w:rsidR="00310E2D" w:rsidRPr="00B228C7" w:rsidRDefault="00310E2D" w:rsidP="00310E2D">
      <w:pPr>
        <w:spacing w:line="196" w:lineRule="exact"/>
        <w:rPr>
          <w:rFonts w:ascii="Times New Roman" w:eastAsia="Times New Roman" w:hAnsi="Times New Roman" w:cs="Times New Roman"/>
        </w:rPr>
      </w:pPr>
    </w:p>
    <w:p w14:paraId="5F9B66ED"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67C87C32"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11516B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p>
    <w:p w14:paraId="7BA13E95"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3EAD349"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88CC9"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CFDB8D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3CA8BDF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308C6680"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5451811"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6B8F64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0CDD5AB"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38AD7F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08BE63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0B8A6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FC92A4B"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368704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8A81AA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414323F"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5D854B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27376C7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448E59A"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B9D0CA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62FB35F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A53042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3DD30C75" w14:textId="77777777" w:rsidR="00310E2D" w:rsidRPr="00B228C7" w:rsidRDefault="00310E2D" w:rsidP="00310E2D">
      <w:pPr>
        <w:tabs>
          <w:tab w:val="left" w:pos="0"/>
        </w:tabs>
        <w:jc w:val="both"/>
        <w:rPr>
          <w:rFonts w:ascii="Times New Roman" w:hAnsi="Times New Roman" w:cs="Times New Roman"/>
          <w:b/>
          <w:sz w:val="18"/>
          <w:szCs w:val="18"/>
        </w:rPr>
      </w:pPr>
    </w:p>
    <w:p w14:paraId="6491B87F" w14:textId="77777777" w:rsidR="00310E2D" w:rsidRPr="00B228C7" w:rsidRDefault="00310E2D" w:rsidP="00310E2D">
      <w:pPr>
        <w:tabs>
          <w:tab w:val="left" w:pos="0"/>
        </w:tabs>
        <w:jc w:val="both"/>
        <w:rPr>
          <w:rFonts w:ascii="Times New Roman" w:hAnsi="Times New Roman" w:cs="Times New Roman"/>
          <w:b/>
          <w:sz w:val="18"/>
          <w:szCs w:val="18"/>
        </w:rPr>
      </w:pPr>
    </w:p>
    <w:p w14:paraId="455FD1BA" w14:textId="77777777" w:rsidR="00310E2D" w:rsidRPr="00B228C7" w:rsidRDefault="00310E2D" w:rsidP="00310E2D">
      <w:pPr>
        <w:tabs>
          <w:tab w:val="left" w:pos="0"/>
        </w:tabs>
        <w:jc w:val="both"/>
        <w:rPr>
          <w:rFonts w:ascii="Times New Roman" w:hAnsi="Times New Roman" w:cs="Times New Roman"/>
          <w:b/>
          <w:sz w:val="18"/>
          <w:szCs w:val="18"/>
        </w:rPr>
      </w:pPr>
    </w:p>
    <w:p w14:paraId="07FDB480" w14:textId="77777777" w:rsidR="00310E2D" w:rsidRPr="00B228C7" w:rsidRDefault="00310E2D" w:rsidP="00310E2D">
      <w:pPr>
        <w:tabs>
          <w:tab w:val="left" w:pos="0"/>
        </w:tabs>
        <w:jc w:val="both"/>
        <w:rPr>
          <w:rFonts w:ascii="Times New Roman" w:hAnsi="Times New Roman" w:cs="Times New Roman"/>
          <w:b/>
          <w:sz w:val="18"/>
          <w:szCs w:val="18"/>
        </w:rPr>
      </w:pPr>
    </w:p>
    <w:p w14:paraId="2B024381" w14:textId="77777777" w:rsidR="00310E2D" w:rsidRPr="00B228C7" w:rsidRDefault="00310E2D" w:rsidP="00310E2D">
      <w:pPr>
        <w:tabs>
          <w:tab w:val="left" w:pos="0"/>
        </w:tabs>
        <w:jc w:val="both"/>
        <w:rPr>
          <w:rFonts w:ascii="Times New Roman" w:hAnsi="Times New Roman" w:cs="Times New Roman"/>
          <w:b/>
          <w:sz w:val="18"/>
          <w:szCs w:val="18"/>
        </w:rPr>
      </w:pPr>
    </w:p>
    <w:p w14:paraId="10E47DC3" w14:textId="77777777" w:rsidR="00310E2D" w:rsidRPr="00B228C7" w:rsidRDefault="00310E2D" w:rsidP="00310E2D">
      <w:pPr>
        <w:tabs>
          <w:tab w:val="left" w:pos="0"/>
        </w:tabs>
        <w:jc w:val="both"/>
        <w:rPr>
          <w:rFonts w:ascii="Times New Roman" w:hAnsi="Times New Roman" w:cs="Times New Roman"/>
          <w:b/>
          <w:sz w:val="18"/>
          <w:szCs w:val="18"/>
        </w:rPr>
      </w:pPr>
    </w:p>
    <w:p w14:paraId="28B969C6" w14:textId="77777777" w:rsidR="00310E2D" w:rsidRPr="00B228C7" w:rsidRDefault="00310E2D" w:rsidP="00310E2D">
      <w:pPr>
        <w:tabs>
          <w:tab w:val="left" w:pos="0"/>
        </w:tabs>
        <w:jc w:val="both"/>
        <w:rPr>
          <w:rFonts w:ascii="Times New Roman" w:hAnsi="Times New Roman" w:cs="Times New Roman"/>
          <w:b/>
          <w:sz w:val="18"/>
          <w:szCs w:val="18"/>
        </w:rPr>
      </w:pPr>
    </w:p>
    <w:p w14:paraId="6C1B92CA" w14:textId="77777777" w:rsidR="00310E2D" w:rsidRPr="00B228C7" w:rsidRDefault="00310E2D" w:rsidP="00310E2D">
      <w:pPr>
        <w:tabs>
          <w:tab w:val="left" w:pos="0"/>
        </w:tabs>
        <w:jc w:val="both"/>
        <w:rPr>
          <w:rFonts w:ascii="Times New Roman" w:hAnsi="Times New Roman" w:cs="Times New Roman"/>
          <w:b/>
          <w:sz w:val="18"/>
          <w:szCs w:val="18"/>
        </w:rPr>
      </w:pPr>
    </w:p>
    <w:p w14:paraId="78DB429F" w14:textId="77777777" w:rsidR="00310E2D" w:rsidRPr="00B228C7" w:rsidRDefault="00310E2D" w:rsidP="00310E2D">
      <w:pPr>
        <w:tabs>
          <w:tab w:val="left" w:pos="0"/>
        </w:tabs>
        <w:jc w:val="both"/>
        <w:rPr>
          <w:rFonts w:ascii="Times New Roman" w:hAnsi="Times New Roman" w:cs="Times New Roman"/>
          <w:b/>
          <w:sz w:val="18"/>
          <w:szCs w:val="18"/>
        </w:rPr>
      </w:pPr>
    </w:p>
    <w:p w14:paraId="0E97B5B1" w14:textId="77777777" w:rsidR="00310E2D" w:rsidRPr="00B228C7" w:rsidRDefault="00310E2D" w:rsidP="00310E2D">
      <w:pPr>
        <w:tabs>
          <w:tab w:val="left" w:pos="0"/>
        </w:tabs>
        <w:jc w:val="both"/>
        <w:rPr>
          <w:rFonts w:ascii="Times New Roman" w:hAnsi="Times New Roman" w:cs="Times New Roman"/>
          <w:b/>
          <w:sz w:val="18"/>
          <w:szCs w:val="18"/>
        </w:rPr>
      </w:pPr>
    </w:p>
    <w:p w14:paraId="6D21F860" w14:textId="77777777" w:rsidR="00310E2D" w:rsidRPr="00B228C7" w:rsidRDefault="00310E2D" w:rsidP="00310E2D">
      <w:pPr>
        <w:tabs>
          <w:tab w:val="left" w:pos="0"/>
        </w:tabs>
        <w:jc w:val="both"/>
        <w:rPr>
          <w:rFonts w:ascii="Times New Roman" w:hAnsi="Times New Roman" w:cs="Times New Roman"/>
          <w:b/>
          <w:sz w:val="18"/>
          <w:szCs w:val="18"/>
        </w:rPr>
      </w:pPr>
    </w:p>
    <w:p w14:paraId="4B427A1A" w14:textId="77777777" w:rsidR="00310E2D" w:rsidRPr="00B228C7" w:rsidRDefault="00310E2D" w:rsidP="00310E2D">
      <w:pPr>
        <w:tabs>
          <w:tab w:val="left" w:pos="0"/>
        </w:tabs>
        <w:jc w:val="both"/>
        <w:rPr>
          <w:rFonts w:ascii="Times New Roman" w:hAnsi="Times New Roman" w:cs="Times New Roman"/>
          <w:b/>
          <w:sz w:val="18"/>
          <w:szCs w:val="18"/>
        </w:rPr>
      </w:pPr>
    </w:p>
    <w:p w14:paraId="505321C5" w14:textId="77777777" w:rsidR="00310E2D" w:rsidRPr="00B228C7" w:rsidRDefault="00310E2D" w:rsidP="00310E2D">
      <w:pPr>
        <w:tabs>
          <w:tab w:val="left" w:pos="0"/>
        </w:tabs>
        <w:jc w:val="both"/>
        <w:rPr>
          <w:rFonts w:ascii="Times New Roman" w:hAnsi="Times New Roman" w:cs="Times New Roman"/>
          <w:b/>
          <w:sz w:val="18"/>
          <w:szCs w:val="18"/>
        </w:rPr>
      </w:pPr>
    </w:p>
    <w:p w14:paraId="204352BE" w14:textId="77777777" w:rsidR="00310E2D" w:rsidRPr="00B228C7" w:rsidRDefault="00310E2D" w:rsidP="00310E2D">
      <w:pPr>
        <w:tabs>
          <w:tab w:val="left" w:pos="0"/>
        </w:tabs>
        <w:jc w:val="both"/>
        <w:rPr>
          <w:rFonts w:ascii="Times New Roman" w:hAnsi="Times New Roman" w:cs="Times New Roman"/>
          <w:b/>
          <w:sz w:val="18"/>
          <w:szCs w:val="18"/>
        </w:rPr>
      </w:pPr>
    </w:p>
    <w:p w14:paraId="51CA0423" w14:textId="77777777" w:rsidR="00310E2D" w:rsidRPr="00B228C7" w:rsidRDefault="00310E2D" w:rsidP="00310E2D">
      <w:pPr>
        <w:tabs>
          <w:tab w:val="left" w:pos="0"/>
        </w:tabs>
        <w:jc w:val="both"/>
        <w:rPr>
          <w:rFonts w:ascii="Times New Roman" w:hAnsi="Times New Roman" w:cs="Times New Roman"/>
          <w:b/>
          <w:sz w:val="18"/>
          <w:szCs w:val="18"/>
        </w:rPr>
      </w:pPr>
    </w:p>
    <w:p w14:paraId="4E0D86A2" w14:textId="77777777" w:rsidR="00310E2D" w:rsidRPr="00B228C7" w:rsidRDefault="00310E2D" w:rsidP="00310E2D">
      <w:pPr>
        <w:tabs>
          <w:tab w:val="left" w:pos="0"/>
        </w:tabs>
        <w:jc w:val="both"/>
        <w:rPr>
          <w:rFonts w:ascii="Times New Roman" w:hAnsi="Times New Roman" w:cs="Times New Roman"/>
          <w:b/>
          <w:sz w:val="18"/>
          <w:szCs w:val="18"/>
        </w:rPr>
      </w:pPr>
    </w:p>
    <w:p w14:paraId="5AE71E3E" w14:textId="77777777" w:rsidR="00310E2D"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1FF4AE1F" w14:textId="77777777" w:rsidR="00310E2D" w:rsidRDefault="00310E2D" w:rsidP="00310E2D">
      <w:pPr>
        <w:tabs>
          <w:tab w:val="left" w:pos="0"/>
        </w:tabs>
        <w:jc w:val="both"/>
        <w:rPr>
          <w:rFonts w:ascii="Times New Roman" w:hAnsi="Times New Roman" w:cs="Times New Roman"/>
          <w:b/>
          <w:sz w:val="18"/>
          <w:szCs w:val="18"/>
        </w:rPr>
      </w:pPr>
    </w:p>
    <w:p w14:paraId="129FA8BF" w14:textId="77777777" w:rsidR="00310E2D" w:rsidRDefault="00310E2D" w:rsidP="00310E2D">
      <w:pPr>
        <w:tabs>
          <w:tab w:val="left" w:pos="0"/>
        </w:tabs>
        <w:jc w:val="both"/>
        <w:rPr>
          <w:rFonts w:ascii="Times New Roman" w:hAnsi="Times New Roman" w:cs="Times New Roman"/>
          <w:b/>
          <w:sz w:val="18"/>
          <w:szCs w:val="18"/>
        </w:rPr>
      </w:pPr>
    </w:p>
    <w:p w14:paraId="73ED48DD" w14:textId="77777777" w:rsidR="00310E2D" w:rsidRDefault="00310E2D" w:rsidP="00310E2D">
      <w:pPr>
        <w:tabs>
          <w:tab w:val="left" w:pos="0"/>
        </w:tabs>
        <w:jc w:val="both"/>
        <w:rPr>
          <w:rFonts w:ascii="Times New Roman" w:hAnsi="Times New Roman" w:cs="Times New Roman"/>
          <w:b/>
          <w:sz w:val="18"/>
          <w:szCs w:val="18"/>
        </w:rPr>
      </w:pPr>
    </w:p>
    <w:p w14:paraId="3FA47154" w14:textId="77777777" w:rsidR="00310E2D" w:rsidRDefault="00310E2D" w:rsidP="00310E2D">
      <w:pPr>
        <w:tabs>
          <w:tab w:val="left" w:pos="0"/>
        </w:tabs>
        <w:jc w:val="both"/>
        <w:rPr>
          <w:rFonts w:ascii="Times New Roman" w:hAnsi="Times New Roman" w:cs="Times New Roman"/>
          <w:b/>
          <w:sz w:val="18"/>
          <w:szCs w:val="18"/>
        </w:rPr>
      </w:pPr>
    </w:p>
    <w:p w14:paraId="77F2DF79" w14:textId="71114C2E"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Załącznik nr 1 do umowy nr .................</w:t>
      </w:r>
    </w:p>
    <w:p w14:paraId="3B741101" w14:textId="77777777"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6EBD2A81" w14:textId="77777777" w:rsidR="00310E2D" w:rsidRPr="00B228C7" w:rsidRDefault="00310E2D" w:rsidP="00310E2D">
      <w:pPr>
        <w:tabs>
          <w:tab w:val="left" w:pos="0"/>
        </w:tabs>
        <w:jc w:val="both"/>
        <w:rPr>
          <w:rFonts w:ascii="Times New Roman" w:hAnsi="Times New Roman" w:cs="Times New Roman"/>
          <w:sz w:val="18"/>
          <w:szCs w:val="18"/>
        </w:rPr>
      </w:pPr>
    </w:p>
    <w:p w14:paraId="6A147A37"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EA18ACA" w14:textId="77777777" w:rsidR="00310E2D" w:rsidRPr="00B228C7" w:rsidRDefault="00310E2D" w:rsidP="00310E2D">
      <w:pPr>
        <w:tabs>
          <w:tab w:val="left" w:pos="0"/>
        </w:tabs>
        <w:jc w:val="both"/>
        <w:rPr>
          <w:rFonts w:ascii="Times New Roman" w:hAnsi="Times New Roman" w:cs="Times New Roman"/>
          <w:sz w:val="23"/>
          <w:szCs w:val="23"/>
        </w:rPr>
      </w:pPr>
    </w:p>
    <w:p w14:paraId="0656361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464ACA6" w14:textId="77777777" w:rsidR="00310E2D" w:rsidRPr="00B228C7" w:rsidRDefault="00310E2D" w:rsidP="00310E2D">
      <w:pPr>
        <w:tabs>
          <w:tab w:val="left" w:pos="0"/>
        </w:tabs>
        <w:jc w:val="both"/>
        <w:rPr>
          <w:rFonts w:ascii="Times New Roman" w:hAnsi="Times New Roman" w:cs="Times New Roman"/>
          <w:sz w:val="18"/>
          <w:szCs w:val="18"/>
        </w:rPr>
      </w:pPr>
    </w:p>
    <w:p w14:paraId="154035E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B615B80"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4100234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3D5541B7"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AC6DFC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0A84788B"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711216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073B02A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7DE258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p>
    <w:p w14:paraId="6F62575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ABC941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1F8941B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6FAA044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872337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002D2DD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043F06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296BCB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758F2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A4A0DFA"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606E6F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71D785F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43A642F"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7F22662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65B66CA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272B48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2583AC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779C8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61580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21F72EAB"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22C60F38" w14:textId="77777777" w:rsidR="00310E2D" w:rsidRPr="00B228C7" w:rsidRDefault="00310E2D" w:rsidP="00310E2D">
      <w:pPr>
        <w:tabs>
          <w:tab w:val="left" w:pos="0"/>
        </w:tabs>
        <w:jc w:val="center"/>
        <w:rPr>
          <w:rFonts w:ascii="Times New Roman" w:hAnsi="Times New Roman" w:cs="Times New Roman"/>
          <w:b/>
          <w:sz w:val="24"/>
          <w:szCs w:val="24"/>
        </w:rPr>
      </w:pPr>
    </w:p>
    <w:p w14:paraId="23429A8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D3010C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80172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A9DCC4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2CDA3" w14:textId="229C7DA8" w:rsidR="00310E2D" w:rsidRDefault="00310E2D" w:rsidP="00310E2D">
      <w:pPr>
        <w:spacing w:line="0" w:lineRule="atLeast"/>
        <w:rPr>
          <w:rFonts w:ascii="Times New Roman" w:eastAsia="Arial" w:hAnsi="Times New Roman" w:cs="Times New Roman"/>
          <w:b/>
        </w:rPr>
      </w:pPr>
    </w:p>
    <w:p w14:paraId="688D5D36" w14:textId="77777777" w:rsidR="00310E2D" w:rsidRPr="00B228C7" w:rsidRDefault="00310E2D" w:rsidP="00310E2D">
      <w:pPr>
        <w:spacing w:line="0" w:lineRule="atLeast"/>
        <w:rPr>
          <w:rFonts w:ascii="Times New Roman" w:eastAsia="Arial" w:hAnsi="Times New Roman" w:cs="Times New Roman"/>
          <w:b/>
        </w:rPr>
      </w:pPr>
    </w:p>
    <w:p w14:paraId="708793D8" w14:textId="43869247" w:rsidR="00310E2D" w:rsidRPr="00B228C7" w:rsidRDefault="00310E2D" w:rsidP="00310E2D">
      <w:pPr>
        <w:spacing w:line="0" w:lineRule="atLeast"/>
        <w:ind w:left="6372" w:firstLine="708"/>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C</w:t>
      </w:r>
    </w:p>
    <w:p w14:paraId="1C3FB710" w14:textId="77777777" w:rsidR="00310E2D" w:rsidRPr="00B228C7" w:rsidRDefault="00310E2D" w:rsidP="00310E2D">
      <w:pPr>
        <w:spacing w:line="133" w:lineRule="exact"/>
        <w:rPr>
          <w:rFonts w:ascii="Times New Roman" w:eastAsia="Times New Roman" w:hAnsi="Times New Roman" w:cs="Times New Roman"/>
        </w:rPr>
      </w:pPr>
    </w:p>
    <w:p w14:paraId="535EA260"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3)</w:t>
      </w:r>
    </w:p>
    <w:p w14:paraId="7088143D" w14:textId="77777777" w:rsidR="00310E2D" w:rsidRPr="00B228C7" w:rsidRDefault="00310E2D" w:rsidP="00310E2D">
      <w:pPr>
        <w:spacing w:line="200" w:lineRule="exact"/>
        <w:rPr>
          <w:rFonts w:ascii="Times New Roman" w:eastAsia="Times New Roman" w:hAnsi="Times New Roman" w:cs="Times New Roman"/>
        </w:rPr>
      </w:pPr>
    </w:p>
    <w:p w14:paraId="2F7D606C" w14:textId="77777777" w:rsidR="00310E2D" w:rsidRPr="00B228C7" w:rsidRDefault="00310E2D" w:rsidP="00310E2D">
      <w:pPr>
        <w:spacing w:line="329" w:lineRule="exact"/>
        <w:rPr>
          <w:rFonts w:ascii="Times New Roman" w:eastAsia="Times New Roman" w:hAnsi="Times New Roman" w:cs="Times New Roman"/>
        </w:rPr>
      </w:pPr>
    </w:p>
    <w:p w14:paraId="77E8D73D"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A962E5B" w14:textId="77777777" w:rsidR="00310E2D" w:rsidRPr="00B228C7" w:rsidRDefault="00310E2D" w:rsidP="00310E2D">
      <w:pPr>
        <w:spacing w:line="38" w:lineRule="exact"/>
        <w:rPr>
          <w:rFonts w:ascii="Times New Roman" w:eastAsia="Times New Roman" w:hAnsi="Times New Roman" w:cs="Times New Roman"/>
        </w:rPr>
      </w:pPr>
    </w:p>
    <w:p w14:paraId="2E7D21D1"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NIP: 7962942660; REGON: 670223758 w  imieniu której działa:</w:t>
      </w:r>
    </w:p>
    <w:p w14:paraId="118710B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Szkoła Podstawowa w Woli Goryńskiej</w:t>
      </w:r>
      <w:r w:rsidRPr="00B228C7">
        <w:rPr>
          <w:rFonts w:ascii="Times New Roman" w:eastAsia="Arial" w:hAnsi="Times New Roman" w:cs="Times New Roman"/>
        </w:rPr>
        <w:t xml:space="preserve"> reprezentowaną przez:</w:t>
      </w:r>
    </w:p>
    <w:p w14:paraId="0599026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Panią Magdalenę Trzmiel – Wieteska - Dyrektora Szkoły Podstawowej w Woli Goryńskiej, Wola Goryńska 45, 26-631 Jastrzębia na podstawie upoważnienia Wójta Gminy Jastrzębia nr ……… z dnia ……………. zwaną dalej </w:t>
      </w:r>
      <w:r w:rsidRPr="00B228C7">
        <w:rPr>
          <w:rFonts w:ascii="Times New Roman" w:eastAsia="Arial" w:hAnsi="Times New Roman" w:cs="Times New Roman"/>
          <w:b/>
        </w:rPr>
        <w:t>„Zamawiającym”</w:t>
      </w:r>
    </w:p>
    <w:p w14:paraId="59FD7BDC" w14:textId="77777777" w:rsidR="00310E2D" w:rsidRPr="00B228C7" w:rsidRDefault="00310E2D" w:rsidP="00310E2D">
      <w:pPr>
        <w:spacing w:line="280" w:lineRule="auto"/>
        <w:ind w:left="2"/>
        <w:rPr>
          <w:rFonts w:ascii="Times New Roman" w:eastAsia="Arial" w:hAnsi="Times New Roman" w:cs="Times New Roman"/>
        </w:rPr>
      </w:pPr>
      <w:r w:rsidRPr="00B228C7">
        <w:rPr>
          <w:rFonts w:ascii="Times New Roman" w:eastAsia="Arial" w:hAnsi="Times New Roman" w:cs="Times New Roman"/>
        </w:rPr>
        <w:t>a</w:t>
      </w:r>
    </w:p>
    <w:p w14:paraId="6C85965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5BE5654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0A6ABDA5"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zwanym w dalszej części umowy „</w:t>
      </w:r>
      <w:r w:rsidRPr="00B228C7">
        <w:rPr>
          <w:rFonts w:ascii="Times New Roman" w:eastAsia="Arial" w:hAnsi="Times New Roman" w:cs="Times New Roman"/>
          <w:b/>
        </w:rPr>
        <w:t>Wykonawcą”.</w:t>
      </w:r>
    </w:p>
    <w:p w14:paraId="3BFA118C" w14:textId="77777777" w:rsidR="00310E2D" w:rsidRPr="00B228C7" w:rsidRDefault="00310E2D" w:rsidP="00310E2D">
      <w:pPr>
        <w:spacing w:line="191" w:lineRule="exact"/>
        <w:rPr>
          <w:rFonts w:ascii="Times New Roman" w:eastAsia="Times New Roman" w:hAnsi="Times New Roman" w:cs="Times New Roman"/>
        </w:rPr>
      </w:pPr>
    </w:p>
    <w:p w14:paraId="038000F4"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60B142FE" w14:textId="77777777" w:rsidR="00310E2D" w:rsidRPr="00B228C7" w:rsidRDefault="00310E2D" w:rsidP="00310E2D">
      <w:pPr>
        <w:spacing w:line="54" w:lineRule="exact"/>
        <w:rPr>
          <w:rFonts w:ascii="Times New Roman" w:eastAsia="Times New Roman" w:hAnsi="Times New Roman" w:cs="Times New Roman"/>
        </w:rPr>
      </w:pPr>
    </w:p>
    <w:p w14:paraId="0B63E684"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128EFA12" w14:textId="77777777" w:rsidR="00310E2D" w:rsidRPr="00B228C7" w:rsidRDefault="00310E2D" w:rsidP="00310E2D">
      <w:pPr>
        <w:spacing w:line="28" w:lineRule="exact"/>
        <w:jc w:val="both"/>
        <w:rPr>
          <w:rFonts w:ascii="Times New Roman" w:eastAsia="Times New Roman" w:hAnsi="Times New Roman" w:cs="Times New Roman"/>
        </w:rPr>
      </w:pPr>
    </w:p>
    <w:p w14:paraId="121C4D26" w14:textId="12EF9E6C" w:rsidR="00310E2D" w:rsidRPr="00B228C7" w:rsidRDefault="00310E2D" w:rsidP="00310E2D">
      <w:pPr>
        <w:spacing w:line="290" w:lineRule="auto"/>
        <w:ind w:left="2"/>
        <w:jc w:val="both"/>
        <w:rPr>
          <w:rFonts w:ascii="Times New Roman" w:eastAsia="Arial" w:hAnsi="Times New Roman" w:cs="Times New Roman"/>
        </w:rPr>
      </w:pPr>
      <w:r w:rsidRPr="00B228C7">
        <w:rPr>
          <w:rFonts w:ascii="Times New Roman" w:eastAsia="Arial" w:hAnsi="Times New Roman" w:cs="Times New Roman"/>
          <w:b/>
        </w:rPr>
        <w:t>„DOSTAWY OLEJU NAPĘDOWEGO GRZEWCZEGO W SEZONIE ZIMOWYM 202</w:t>
      </w:r>
      <w:r w:rsidR="00F1438D">
        <w:rPr>
          <w:rFonts w:ascii="Times New Roman" w:eastAsia="Arial" w:hAnsi="Times New Roman" w:cs="Times New Roman"/>
          <w:b/>
        </w:rPr>
        <w:t>2</w:t>
      </w:r>
      <w:r w:rsidRPr="00B228C7">
        <w:rPr>
          <w:rFonts w:ascii="Times New Roman" w:eastAsia="Arial" w:hAnsi="Times New Roman" w:cs="Times New Roman"/>
          <w:b/>
        </w:rPr>
        <w:t>/202</w:t>
      </w:r>
      <w:r w:rsidR="00F1438D">
        <w:rPr>
          <w:rFonts w:ascii="Times New Roman" w:eastAsia="Arial" w:hAnsi="Times New Roman" w:cs="Times New Roman"/>
          <w:b/>
        </w:rPr>
        <w:t>3</w:t>
      </w:r>
      <w:r w:rsidRPr="00B228C7">
        <w:rPr>
          <w:rFonts w:ascii="Times New Roman" w:eastAsia="Arial" w:hAnsi="Times New Roman" w:cs="Times New Roman"/>
          <w:b/>
        </w:rPr>
        <w:t xml:space="preserve">” </w:t>
      </w:r>
      <w:r w:rsidRPr="00B228C7">
        <w:rPr>
          <w:rFonts w:ascii="Times New Roman" w:eastAsia="Arial" w:hAnsi="Times New Roman" w:cs="Times New Roman"/>
        </w:rPr>
        <w:t>dla Części 3, dostawy oleju napędowego grzewczego do kotłowni zlokalizowanej w budynku Publicznej Szkoły Podstawowej im. Świętego Jana Pawła II w Woli Goryńskiej, Wola Goryńska 45, 26-631 Jastrzębia.</w:t>
      </w:r>
    </w:p>
    <w:p w14:paraId="62C85EA7" w14:textId="77777777" w:rsidR="00310E2D" w:rsidRPr="00B228C7" w:rsidRDefault="00310E2D" w:rsidP="00310E2D">
      <w:pPr>
        <w:spacing w:line="223" w:lineRule="exact"/>
        <w:rPr>
          <w:rFonts w:ascii="Times New Roman" w:eastAsia="Times New Roman" w:hAnsi="Times New Roman" w:cs="Times New Roman"/>
        </w:rPr>
      </w:pPr>
    </w:p>
    <w:p w14:paraId="3BE4212F"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39D9CCDC" w14:textId="77777777" w:rsidR="00310E2D" w:rsidRPr="00B228C7" w:rsidRDefault="00310E2D" w:rsidP="00310E2D">
      <w:pPr>
        <w:spacing w:line="54" w:lineRule="exact"/>
        <w:rPr>
          <w:rFonts w:ascii="Times New Roman" w:eastAsia="Times New Roman" w:hAnsi="Times New Roman" w:cs="Times New Roman"/>
        </w:rPr>
      </w:pPr>
    </w:p>
    <w:p w14:paraId="7394E404" w14:textId="77777777" w:rsidR="00310E2D" w:rsidRPr="00B228C7" w:rsidRDefault="00310E2D" w:rsidP="00310E2D">
      <w:pPr>
        <w:numPr>
          <w:ilvl w:val="0"/>
          <w:numId w:val="118"/>
        </w:numPr>
        <w:tabs>
          <w:tab w:val="left" w:pos="282"/>
        </w:tabs>
        <w:spacing w:line="252"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6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w:t>
      </w:r>
      <w:r w:rsidRPr="00B228C7">
        <w:rPr>
          <w:rFonts w:ascii="Times New Roman" w:eastAsia="Arial" w:hAnsi="Times New Roman" w:cs="Times New Roman"/>
          <w:b/>
        </w:rPr>
        <w:t>z prawem opcji do zakupu</w:t>
      </w:r>
      <w:r w:rsidRPr="00B228C7">
        <w:rPr>
          <w:rFonts w:ascii="Times New Roman" w:eastAsia="Arial" w:hAnsi="Times New Roman" w:cs="Times New Roman"/>
        </w:rPr>
        <w:t xml:space="preserve"> </w:t>
      </w:r>
      <w:r w:rsidRPr="00B228C7">
        <w:rPr>
          <w:rFonts w:ascii="Times New Roman" w:eastAsia="Arial" w:hAnsi="Times New Roman" w:cs="Times New Roman"/>
          <w:b/>
        </w:rPr>
        <w:t>5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oleju napędowego grzewczego o parametrach odpowiadających obowiązującym w tym zakresie normom jakościowym i przepisom.</w:t>
      </w:r>
    </w:p>
    <w:p w14:paraId="31FC7453" w14:textId="77777777" w:rsidR="00310E2D" w:rsidRPr="00B228C7" w:rsidRDefault="00310E2D" w:rsidP="00310E2D">
      <w:pPr>
        <w:numPr>
          <w:ilvl w:val="0"/>
          <w:numId w:val="118"/>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3D076C32" w14:textId="77777777" w:rsidR="00310E2D" w:rsidRPr="00B228C7" w:rsidRDefault="00310E2D" w:rsidP="00310E2D">
      <w:pPr>
        <w:spacing w:line="1" w:lineRule="exact"/>
        <w:jc w:val="both"/>
        <w:rPr>
          <w:rFonts w:ascii="Times New Roman" w:eastAsia="Arial" w:hAnsi="Times New Roman" w:cs="Times New Roman"/>
        </w:rPr>
      </w:pPr>
    </w:p>
    <w:p w14:paraId="60CE7E0C" w14:textId="77777777" w:rsidR="00310E2D" w:rsidRPr="00B228C7" w:rsidRDefault="00310E2D" w:rsidP="00310E2D">
      <w:pPr>
        <w:numPr>
          <w:ilvl w:val="0"/>
          <w:numId w:val="118"/>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6CC681ED" w14:textId="77777777" w:rsidR="00310E2D" w:rsidRPr="00B228C7" w:rsidRDefault="00310E2D" w:rsidP="00310E2D">
      <w:pPr>
        <w:spacing w:line="1" w:lineRule="exact"/>
        <w:jc w:val="both"/>
        <w:rPr>
          <w:rFonts w:ascii="Times New Roman" w:eastAsia="Arial" w:hAnsi="Times New Roman" w:cs="Times New Roman"/>
        </w:rPr>
      </w:pPr>
    </w:p>
    <w:p w14:paraId="16734CB3" w14:textId="77777777" w:rsidR="00310E2D" w:rsidRPr="00B228C7" w:rsidRDefault="00310E2D" w:rsidP="00310E2D">
      <w:pPr>
        <w:numPr>
          <w:ilvl w:val="0"/>
          <w:numId w:val="118"/>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60521C35" w14:textId="77777777" w:rsidR="00310E2D" w:rsidRPr="00B228C7" w:rsidRDefault="00310E2D" w:rsidP="00310E2D">
      <w:pPr>
        <w:numPr>
          <w:ilvl w:val="0"/>
          <w:numId w:val="118"/>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49110B66" w14:textId="77777777" w:rsidR="00310E2D" w:rsidRPr="00B228C7" w:rsidRDefault="00310E2D" w:rsidP="00310E2D">
      <w:pPr>
        <w:numPr>
          <w:ilvl w:val="0"/>
          <w:numId w:val="118"/>
        </w:numPr>
        <w:tabs>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2DEF2258" w14:textId="77777777" w:rsidR="00310E2D" w:rsidRPr="00B228C7" w:rsidRDefault="00310E2D" w:rsidP="00310E2D">
      <w:pPr>
        <w:spacing w:line="5" w:lineRule="exact"/>
        <w:jc w:val="both"/>
        <w:rPr>
          <w:rFonts w:ascii="Times New Roman" w:eastAsia="Arial" w:hAnsi="Times New Roman" w:cs="Times New Roman"/>
        </w:rPr>
      </w:pPr>
    </w:p>
    <w:p w14:paraId="4A055F16"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4B1DB605" w14:textId="77777777" w:rsidR="00310E2D" w:rsidRPr="00B228C7" w:rsidRDefault="00310E2D" w:rsidP="00310E2D">
      <w:pPr>
        <w:spacing w:line="37" w:lineRule="exact"/>
        <w:jc w:val="both"/>
        <w:rPr>
          <w:rFonts w:ascii="Times New Roman" w:eastAsia="Arial" w:hAnsi="Times New Roman" w:cs="Times New Roman"/>
        </w:rPr>
      </w:pPr>
    </w:p>
    <w:p w14:paraId="4DDCAE4A" w14:textId="77777777" w:rsidR="00310E2D" w:rsidRPr="00B228C7" w:rsidRDefault="00310E2D" w:rsidP="00310E2D">
      <w:pPr>
        <w:numPr>
          <w:ilvl w:val="0"/>
          <w:numId w:val="118"/>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261729DF" w14:textId="77777777" w:rsidR="00310E2D" w:rsidRPr="00B228C7" w:rsidRDefault="00310E2D" w:rsidP="00310E2D">
      <w:pPr>
        <w:spacing w:line="1" w:lineRule="exact"/>
        <w:jc w:val="both"/>
        <w:rPr>
          <w:rFonts w:ascii="Times New Roman" w:eastAsia="Arial" w:hAnsi="Times New Roman" w:cs="Times New Roman"/>
        </w:rPr>
      </w:pPr>
    </w:p>
    <w:p w14:paraId="61AE1372"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b/>
        </w:rPr>
        <w:t>Termin realizacji umowy ustala się od daty zawarcia – 8 miesięcy.</w:t>
      </w:r>
    </w:p>
    <w:p w14:paraId="6E2CE888"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Odbiorca, którym jest Szkoła Podstawowa w Woli Goryńskiej zobowiązuje się do prowadzenia ewidencji dostarczonego oleju napędowego przeznaczonego do celów grzewczych w systemie PUESC.</w:t>
      </w:r>
    </w:p>
    <w:p w14:paraId="4BE1ADBB" w14:textId="77777777" w:rsidR="00310E2D" w:rsidRPr="00B228C7" w:rsidRDefault="00310E2D" w:rsidP="00310E2D">
      <w:pPr>
        <w:spacing w:line="323" w:lineRule="exact"/>
        <w:rPr>
          <w:rFonts w:ascii="Times New Roman" w:eastAsia="Times New Roman" w:hAnsi="Times New Roman" w:cs="Times New Roman"/>
        </w:rPr>
      </w:pPr>
    </w:p>
    <w:p w14:paraId="2BD2B062"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4CC56416" w14:textId="77777777" w:rsidR="00310E2D" w:rsidRPr="00B228C7" w:rsidRDefault="00310E2D" w:rsidP="00310E2D">
      <w:pPr>
        <w:spacing w:line="54" w:lineRule="exact"/>
        <w:rPr>
          <w:rFonts w:ascii="Times New Roman" w:eastAsia="Times New Roman" w:hAnsi="Times New Roman" w:cs="Times New Roman"/>
        </w:rPr>
      </w:pPr>
    </w:p>
    <w:p w14:paraId="4B9D7A95" w14:textId="77777777" w:rsidR="00310E2D" w:rsidRPr="00B228C7" w:rsidRDefault="00310E2D" w:rsidP="00310E2D">
      <w:pPr>
        <w:numPr>
          <w:ilvl w:val="0"/>
          <w:numId w:val="119"/>
        </w:numPr>
        <w:tabs>
          <w:tab w:val="left" w:pos="282"/>
        </w:tabs>
        <w:spacing w:line="26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737470C1" w14:textId="77777777" w:rsidR="00310E2D" w:rsidRPr="00B228C7" w:rsidRDefault="00310E2D" w:rsidP="00310E2D">
      <w:pPr>
        <w:spacing w:line="2" w:lineRule="exact"/>
        <w:jc w:val="both"/>
        <w:rPr>
          <w:rFonts w:ascii="Times New Roman" w:eastAsia="Arial" w:hAnsi="Times New Roman" w:cs="Times New Roman"/>
        </w:rPr>
      </w:pPr>
    </w:p>
    <w:p w14:paraId="55169905" w14:textId="77777777" w:rsidR="00310E2D" w:rsidRPr="00B228C7" w:rsidRDefault="00310E2D" w:rsidP="00310E2D">
      <w:pPr>
        <w:numPr>
          <w:ilvl w:val="0"/>
          <w:numId w:val="119"/>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5EF926DC" w14:textId="77777777" w:rsidR="00310E2D" w:rsidRPr="00B228C7" w:rsidRDefault="00310E2D" w:rsidP="00310E2D">
      <w:pPr>
        <w:numPr>
          <w:ilvl w:val="0"/>
          <w:numId w:val="120"/>
        </w:numPr>
        <w:tabs>
          <w:tab w:val="left" w:pos="282"/>
        </w:tabs>
        <w:spacing w:line="264"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1754C228" w14:textId="77777777" w:rsidR="00310E2D" w:rsidRPr="00B228C7" w:rsidRDefault="00310E2D" w:rsidP="00310E2D">
      <w:pPr>
        <w:numPr>
          <w:ilvl w:val="0"/>
          <w:numId w:val="120"/>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29A93227" w14:textId="77777777" w:rsidR="00310E2D" w:rsidRPr="00B228C7" w:rsidRDefault="00310E2D" w:rsidP="00310E2D">
      <w:pPr>
        <w:spacing w:line="230" w:lineRule="exact"/>
        <w:rPr>
          <w:rFonts w:ascii="Times New Roman" w:eastAsia="Times New Roman" w:hAnsi="Times New Roman" w:cs="Times New Roman"/>
          <w:b/>
        </w:rPr>
      </w:pPr>
    </w:p>
    <w:p w14:paraId="5AF5CFCB"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23317F7B" w14:textId="77777777" w:rsidR="00310E2D" w:rsidRPr="00B228C7" w:rsidRDefault="00310E2D" w:rsidP="00310E2D">
      <w:pPr>
        <w:spacing w:line="54" w:lineRule="exact"/>
        <w:rPr>
          <w:rFonts w:ascii="Times New Roman" w:eastAsia="Times New Roman" w:hAnsi="Times New Roman" w:cs="Times New Roman"/>
        </w:rPr>
      </w:pPr>
    </w:p>
    <w:p w14:paraId="3CF45844" w14:textId="77777777" w:rsidR="00310E2D" w:rsidRPr="00B228C7" w:rsidRDefault="00310E2D" w:rsidP="00310E2D">
      <w:pPr>
        <w:numPr>
          <w:ilvl w:val="0"/>
          <w:numId w:val="121"/>
        </w:numPr>
        <w:tabs>
          <w:tab w:val="left" w:pos="282"/>
        </w:tabs>
        <w:spacing w:line="26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 zł za jeden litr (słownie:……………………............…).</w:t>
      </w:r>
    </w:p>
    <w:p w14:paraId="04EB0698" w14:textId="77777777" w:rsidR="00310E2D" w:rsidRPr="00B228C7" w:rsidRDefault="00310E2D" w:rsidP="00310E2D">
      <w:pPr>
        <w:spacing w:line="2" w:lineRule="exact"/>
        <w:jc w:val="both"/>
        <w:rPr>
          <w:rFonts w:ascii="Times New Roman" w:eastAsia="Arial" w:hAnsi="Times New Roman" w:cs="Times New Roman"/>
        </w:rPr>
      </w:pPr>
    </w:p>
    <w:p w14:paraId="4768992F"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12C9811C" w14:textId="77777777" w:rsidR="00310E2D" w:rsidRPr="00B228C7" w:rsidRDefault="00310E2D" w:rsidP="00310E2D">
      <w:pPr>
        <w:spacing w:line="1" w:lineRule="exact"/>
        <w:jc w:val="both"/>
        <w:rPr>
          <w:rFonts w:ascii="Times New Roman" w:eastAsia="Arial" w:hAnsi="Times New Roman" w:cs="Times New Roman"/>
        </w:rPr>
      </w:pPr>
    </w:p>
    <w:p w14:paraId="576ACB43"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3704BD1B" w14:textId="77777777" w:rsidR="00310E2D" w:rsidRPr="00B228C7" w:rsidRDefault="00310E2D" w:rsidP="00310E2D">
      <w:pPr>
        <w:numPr>
          <w:ilvl w:val="0"/>
          <w:numId w:val="121"/>
        </w:numPr>
        <w:tabs>
          <w:tab w:val="left" w:pos="282"/>
        </w:tabs>
        <w:spacing w:line="256"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4BD780A3"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256EC02A" w14:textId="77777777" w:rsidR="00310E2D" w:rsidRPr="00B228C7" w:rsidRDefault="00310E2D" w:rsidP="00310E2D">
      <w:pPr>
        <w:spacing w:line="1" w:lineRule="exact"/>
        <w:jc w:val="both"/>
        <w:rPr>
          <w:rFonts w:ascii="Times New Roman" w:eastAsia="Arial" w:hAnsi="Times New Roman" w:cs="Times New Roman"/>
        </w:rPr>
      </w:pPr>
    </w:p>
    <w:p w14:paraId="24CEC1A8" w14:textId="77777777" w:rsidR="00310E2D" w:rsidRPr="00B228C7" w:rsidRDefault="00310E2D" w:rsidP="00310E2D">
      <w:pPr>
        <w:numPr>
          <w:ilvl w:val="0"/>
          <w:numId w:val="121"/>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2AE81EED" w14:textId="77777777" w:rsidR="00310E2D" w:rsidRPr="00B228C7" w:rsidRDefault="00310E2D" w:rsidP="00310E2D">
      <w:pPr>
        <w:numPr>
          <w:ilvl w:val="0"/>
          <w:numId w:val="121"/>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a odbiorcą i płatnikiem będzie Szkoła Podstawowa w Woli Goryńskiej, Wola Goryńska 45, 26-631 Jastrzębia.</w:t>
      </w:r>
    </w:p>
    <w:p w14:paraId="25F73C39" w14:textId="30B4D947" w:rsidR="00310E2D" w:rsidRPr="00B228C7" w:rsidRDefault="00310E2D" w:rsidP="00310E2D">
      <w:pPr>
        <w:numPr>
          <w:ilvl w:val="0"/>
          <w:numId w:val="121"/>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18CE0D2F" w14:textId="77777777" w:rsidR="00310E2D" w:rsidRPr="00B228C7" w:rsidRDefault="00310E2D" w:rsidP="00310E2D">
      <w:pPr>
        <w:spacing w:line="228" w:lineRule="exact"/>
        <w:rPr>
          <w:rFonts w:ascii="Times New Roman" w:eastAsia="Times New Roman" w:hAnsi="Times New Roman" w:cs="Times New Roman"/>
        </w:rPr>
      </w:pPr>
    </w:p>
    <w:p w14:paraId="33DC7993"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2C30CA67" w14:textId="77777777" w:rsidR="00310E2D" w:rsidRPr="00B228C7" w:rsidRDefault="00310E2D" w:rsidP="00310E2D">
      <w:pPr>
        <w:spacing w:line="54" w:lineRule="exact"/>
        <w:rPr>
          <w:rFonts w:ascii="Times New Roman" w:eastAsia="Times New Roman" w:hAnsi="Times New Roman" w:cs="Times New Roman"/>
        </w:rPr>
      </w:pPr>
    </w:p>
    <w:p w14:paraId="66D1AEA0" w14:textId="77777777" w:rsidR="00310E2D" w:rsidRPr="00B228C7" w:rsidRDefault="00310E2D" w:rsidP="00310E2D">
      <w:pPr>
        <w:numPr>
          <w:ilvl w:val="0"/>
          <w:numId w:val="122"/>
        </w:numPr>
        <w:tabs>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5252ED5" w14:textId="77777777" w:rsidR="00310E2D" w:rsidRPr="00B228C7" w:rsidRDefault="00310E2D" w:rsidP="00310E2D">
      <w:pPr>
        <w:numPr>
          <w:ilvl w:val="0"/>
          <w:numId w:val="122"/>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4E825AC6" w14:textId="77777777" w:rsidR="00310E2D" w:rsidRPr="00B228C7" w:rsidRDefault="00310E2D" w:rsidP="00310E2D">
      <w:pPr>
        <w:numPr>
          <w:ilvl w:val="0"/>
          <w:numId w:val="122"/>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w:t>
      </w:r>
    </w:p>
    <w:p w14:paraId="79E13D03" w14:textId="77777777" w:rsidR="00310E2D" w:rsidRPr="00B228C7" w:rsidRDefault="00310E2D" w:rsidP="00310E2D">
      <w:pPr>
        <w:spacing w:line="38" w:lineRule="exact"/>
        <w:jc w:val="both"/>
        <w:rPr>
          <w:rFonts w:ascii="Times New Roman" w:eastAsia="Times New Roman" w:hAnsi="Times New Roman" w:cs="Times New Roman"/>
        </w:rPr>
      </w:pPr>
    </w:p>
    <w:p w14:paraId="50EE892F" w14:textId="77777777" w:rsidR="00310E2D" w:rsidRPr="00B228C7" w:rsidRDefault="00310E2D" w:rsidP="00310E2D">
      <w:pPr>
        <w:ind w:left="282" w:right="20"/>
        <w:jc w:val="both"/>
        <w:rPr>
          <w:rFonts w:ascii="Times New Roman" w:eastAsia="Arial" w:hAnsi="Times New Roman" w:cs="Times New Roman"/>
        </w:rPr>
      </w:pPr>
      <w:r w:rsidRPr="00B228C7">
        <w:rPr>
          <w:rFonts w:ascii="Times New Roman" w:eastAsia="Arial" w:hAnsi="Times New Roman" w:cs="Times New Roman"/>
        </w:rPr>
        <w:t>przysługującego podwykonawcy, który zawarł przedłożoną Zamawiającemu umowę o podwykonawstwo, której przedmiotem są dostawy lub usługi, w przypadku uchylenia się od obowiązku zapłaty przez Wykonawcę niniejszego zamówienia.</w:t>
      </w:r>
    </w:p>
    <w:p w14:paraId="6A11BBE5" w14:textId="77777777" w:rsidR="00310E2D" w:rsidRPr="00B228C7" w:rsidRDefault="00310E2D" w:rsidP="00310E2D">
      <w:pPr>
        <w:numPr>
          <w:ilvl w:val="0"/>
          <w:numId w:val="123"/>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456228A4" w14:textId="77777777" w:rsidR="00310E2D" w:rsidRPr="00B228C7" w:rsidRDefault="00310E2D" w:rsidP="00310E2D">
      <w:pPr>
        <w:spacing w:line="2" w:lineRule="exact"/>
        <w:jc w:val="both"/>
        <w:rPr>
          <w:rFonts w:ascii="Times New Roman" w:eastAsia="Arial" w:hAnsi="Times New Roman" w:cs="Times New Roman"/>
        </w:rPr>
      </w:pPr>
    </w:p>
    <w:p w14:paraId="61BDFD5C"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50AD8DD5" w14:textId="77777777" w:rsidR="00310E2D" w:rsidRPr="00B228C7" w:rsidRDefault="00310E2D" w:rsidP="00310E2D">
      <w:pPr>
        <w:numPr>
          <w:ilvl w:val="0"/>
          <w:numId w:val="123"/>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2D27154C" w14:textId="77777777" w:rsidR="00310E2D" w:rsidRPr="00B228C7" w:rsidRDefault="00310E2D" w:rsidP="00310E2D">
      <w:pPr>
        <w:spacing w:line="1" w:lineRule="exact"/>
        <w:jc w:val="both"/>
        <w:rPr>
          <w:rFonts w:ascii="Times New Roman" w:eastAsia="Arial" w:hAnsi="Times New Roman" w:cs="Times New Roman"/>
        </w:rPr>
      </w:pPr>
    </w:p>
    <w:p w14:paraId="4F68D42F"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03A0E52C"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zgłoszenia uwag, o których mowa w ust. 6, w terminie wskazanym przez Zamawiającego, Zamawiający może:</w:t>
      </w:r>
    </w:p>
    <w:p w14:paraId="4E847125" w14:textId="77777777" w:rsidR="00310E2D" w:rsidRPr="00B228C7" w:rsidRDefault="00310E2D" w:rsidP="00310E2D">
      <w:pPr>
        <w:spacing w:line="1" w:lineRule="exact"/>
        <w:jc w:val="both"/>
        <w:rPr>
          <w:rFonts w:ascii="Times New Roman" w:eastAsia="Arial" w:hAnsi="Times New Roman" w:cs="Times New Roman"/>
        </w:rPr>
      </w:pPr>
    </w:p>
    <w:p w14:paraId="49F58011" w14:textId="77777777" w:rsidR="00310E2D" w:rsidRPr="00B228C7" w:rsidRDefault="00310E2D" w:rsidP="00310E2D">
      <w:pPr>
        <w:numPr>
          <w:ilvl w:val="1"/>
          <w:numId w:val="123"/>
        </w:numPr>
        <w:tabs>
          <w:tab w:val="left" w:pos="562"/>
        </w:tabs>
        <w:spacing w:line="309" w:lineRule="auto"/>
        <w:ind w:left="425" w:right="280" w:hanging="278"/>
        <w:jc w:val="both"/>
        <w:rPr>
          <w:rFonts w:ascii="Times New Roman" w:eastAsia="Arial" w:hAnsi="Times New Roman" w:cs="Times New Roman"/>
        </w:rPr>
      </w:pPr>
      <w:r w:rsidRPr="00B228C7">
        <w:rPr>
          <w:rFonts w:ascii="Times New Roman" w:eastAsia="Arial" w:hAnsi="Times New Roman" w:cs="Times New Roman"/>
        </w:rPr>
        <w:t>nie dokonać bezpośredniej zapłaty wynagrodzenia podwykonawcy jeżeli wykonawca wykaże niezasadność takiej zapłaty, albo;</w:t>
      </w:r>
    </w:p>
    <w:p w14:paraId="6A3EEE08" w14:textId="77777777" w:rsidR="00310E2D" w:rsidRPr="00B228C7" w:rsidRDefault="00310E2D" w:rsidP="00310E2D">
      <w:pPr>
        <w:numPr>
          <w:ilvl w:val="2"/>
          <w:numId w:val="124"/>
        </w:numPr>
        <w:tabs>
          <w:tab w:val="left" w:pos="703"/>
        </w:tabs>
        <w:ind w:left="425" w:hanging="278"/>
        <w:jc w:val="both"/>
        <w:rPr>
          <w:rFonts w:ascii="Times New Roman" w:eastAsia="Arial" w:hAnsi="Times New Roman" w:cs="Times New Roman"/>
        </w:rPr>
      </w:pPr>
      <w:r w:rsidRPr="00B228C7">
        <w:rPr>
          <w:rFonts w:ascii="Times New Roman" w:eastAsia="Arial" w:hAnsi="Times New Roman" w:cs="Times New Roman"/>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14:paraId="0B3E8B4A" w14:textId="77777777" w:rsidR="00310E2D" w:rsidRPr="00B228C7" w:rsidRDefault="00310E2D" w:rsidP="00310E2D">
      <w:pPr>
        <w:spacing w:line="1" w:lineRule="exact"/>
        <w:ind w:left="425"/>
        <w:jc w:val="both"/>
        <w:rPr>
          <w:rFonts w:ascii="Times New Roman" w:eastAsia="Arial" w:hAnsi="Times New Roman" w:cs="Times New Roman"/>
        </w:rPr>
      </w:pPr>
    </w:p>
    <w:p w14:paraId="79725C50" w14:textId="77777777" w:rsidR="00310E2D" w:rsidRPr="00B228C7" w:rsidRDefault="00310E2D" w:rsidP="00310E2D">
      <w:pPr>
        <w:numPr>
          <w:ilvl w:val="2"/>
          <w:numId w:val="124"/>
        </w:numPr>
        <w:tabs>
          <w:tab w:val="left" w:pos="703"/>
        </w:tabs>
        <w:spacing w:line="273" w:lineRule="auto"/>
        <w:ind w:left="425"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334C5F60" w14:textId="77777777" w:rsidR="00310E2D" w:rsidRPr="00B228C7" w:rsidRDefault="00310E2D" w:rsidP="00310E2D">
      <w:pPr>
        <w:numPr>
          <w:ilvl w:val="1"/>
          <w:numId w:val="125"/>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13F3B886" w14:textId="77777777" w:rsidR="00310E2D" w:rsidRPr="00B228C7" w:rsidRDefault="00310E2D" w:rsidP="00310E2D">
      <w:pPr>
        <w:numPr>
          <w:ilvl w:val="0"/>
          <w:numId w:val="126"/>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07FAAD92" w14:textId="77777777" w:rsidR="00310E2D" w:rsidRPr="00B228C7" w:rsidRDefault="00310E2D" w:rsidP="00310E2D">
      <w:pPr>
        <w:spacing w:line="228" w:lineRule="exact"/>
        <w:rPr>
          <w:rFonts w:ascii="Times New Roman" w:eastAsia="Times New Roman" w:hAnsi="Times New Roman" w:cs="Times New Roman"/>
        </w:rPr>
      </w:pPr>
    </w:p>
    <w:p w14:paraId="36E1790E"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02EDDEB6" w14:textId="77777777" w:rsidR="00310E2D" w:rsidRPr="00B228C7" w:rsidRDefault="00310E2D" w:rsidP="00310E2D">
      <w:pPr>
        <w:spacing w:line="54" w:lineRule="exact"/>
        <w:rPr>
          <w:rFonts w:ascii="Times New Roman" w:eastAsia="Times New Roman" w:hAnsi="Times New Roman" w:cs="Times New Roman"/>
        </w:rPr>
      </w:pPr>
    </w:p>
    <w:p w14:paraId="7A85B0AC"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75D7BE67" w14:textId="77777777" w:rsidR="00310E2D" w:rsidRPr="00B228C7" w:rsidRDefault="00310E2D" w:rsidP="00310E2D">
      <w:pPr>
        <w:spacing w:line="223" w:lineRule="exact"/>
        <w:rPr>
          <w:rFonts w:ascii="Times New Roman" w:eastAsia="Times New Roman" w:hAnsi="Times New Roman" w:cs="Times New Roman"/>
          <w:b/>
        </w:rPr>
      </w:pPr>
    </w:p>
    <w:p w14:paraId="70B0795D"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3D2CE00B" w14:textId="77777777" w:rsidR="00310E2D" w:rsidRPr="00B228C7" w:rsidRDefault="00310E2D" w:rsidP="00310E2D">
      <w:pPr>
        <w:spacing w:line="54" w:lineRule="exact"/>
        <w:rPr>
          <w:rFonts w:ascii="Times New Roman" w:eastAsia="Times New Roman" w:hAnsi="Times New Roman" w:cs="Times New Roman"/>
        </w:rPr>
      </w:pPr>
    </w:p>
    <w:p w14:paraId="7D9BD830" w14:textId="77777777" w:rsidR="00310E2D" w:rsidRPr="00B228C7" w:rsidRDefault="00310E2D" w:rsidP="00310E2D">
      <w:pPr>
        <w:numPr>
          <w:ilvl w:val="0"/>
          <w:numId w:val="127"/>
        </w:numPr>
        <w:tabs>
          <w:tab w:val="left" w:pos="423"/>
        </w:tabs>
        <w:spacing w:line="26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5EC1B39B" w14:textId="77777777" w:rsidR="00310E2D" w:rsidRPr="00B228C7" w:rsidRDefault="00310E2D" w:rsidP="00310E2D">
      <w:pPr>
        <w:spacing w:line="2" w:lineRule="exact"/>
        <w:jc w:val="both"/>
        <w:rPr>
          <w:rFonts w:ascii="Times New Roman" w:eastAsia="Arial" w:hAnsi="Times New Roman" w:cs="Times New Roman"/>
        </w:rPr>
      </w:pPr>
    </w:p>
    <w:p w14:paraId="4814190D" w14:textId="77777777" w:rsidR="00310E2D" w:rsidRPr="00B228C7" w:rsidRDefault="00310E2D" w:rsidP="00310E2D">
      <w:pPr>
        <w:numPr>
          <w:ilvl w:val="0"/>
          <w:numId w:val="127"/>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 Wykonawca.</w:t>
      </w:r>
    </w:p>
    <w:p w14:paraId="4611D619" w14:textId="77777777" w:rsidR="00310E2D" w:rsidRPr="00B228C7" w:rsidRDefault="00310E2D" w:rsidP="00310E2D">
      <w:pPr>
        <w:tabs>
          <w:tab w:val="left" w:pos="423"/>
        </w:tabs>
        <w:spacing w:line="256" w:lineRule="auto"/>
        <w:ind w:right="20"/>
        <w:rPr>
          <w:rFonts w:ascii="Times New Roman" w:eastAsia="Arial" w:hAnsi="Times New Roman" w:cs="Times New Roman"/>
        </w:rPr>
      </w:pPr>
    </w:p>
    <w:p w14:paraId="354F56C6" w14:textId="77777777" w:rsidR="00310E2D" w:rsidRPr="00B228C7" w:rsidRDefault="00310E2D" w:rsidP="00310E2D">
      <w:pPr>
        <w:spacing w:line="1" w:lineRule="exact"/>
        <w:rPr>
          <w:rFonts w:ascii="Times New Roman" w:eastAsia="Times New Roman" w:hAnsi="Times New Roman" w:cs="Times New Roman"/>
        </w:rPr>
      </w:pPr>
    </w:p>
    <w:p w14:paraId="3FC0ADAA"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5DD33463" w14:textId="77777777" w:rsidR="00310E2D" w:rsidRPr="00B228C7" w:rsidRDefault="00310E2D" w:rsidP="00310E2D">
      <w:pPr>
        <w:spacing w:line="30" w:lineRule="exact"/>
        <w:rPr>
          <w:rFonts w:ascii="Times New Roman" w:eastAsia="Times New Roman" w:hAnsi="Times New Roman" w:cs="Times New Roman"/>
        </w:rPr>
      </w:pPr>
    </w:p>
    <w:p w14:paraId="0A8DADCF" w14:textId="77777777" w:rsidR="00310E2D" w:rsidRPr="00B228C7" w:rsidRDefault="00310E2D" w:rsidP="00310E2D">
      <w:pPr>
        <w:numPr>
          <w:ilvl w:val="0"/>
          <w:numId w:val="128"/>
        </w:numPr>
        <w:tabs>
          <w:tab w:val="left" w:pos="423"/>
        </w:tabs>
        <w:spacing w:line="259"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78518AA1" w14:textId="77777777" w:rsidR="00310E2D" w:rsidRPr="00B228C7" w:rsidRDefault="00310E2D" w:rsidP="00310E2D">
      <w:pPr>
        <w:spacing w:line="2" w:lineRule="exact"/>
        <w:jc w:val="both"/>
        <w:rPr>
          <w:rFonts w:ascii="Times New Roman" w:eastAsia="Arial" w:hAnsi="Times New Roman" w:cs="Times New Roman"/>
        </w:rPr>
      </w:pPr>
    </w:p>
    <w:p w14:paraId="6B4037AC" w14:textId="77777777" w:rsidR="00310E2D" w:rsidRPr="00B228C7" w:rsidRDefault="00310E2D" w:rsidP="00310E2D">
      <w:pPr>
        <w:numPr>
          <w:ilvl w:val="1"/>
          <w:numId w:val="128"/>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19A4C4FC" w14:textId="77777777" w:rsidR="00310E2D" w:rsidRPr="00B228C7" w:rsidRDefault="00310E2D" w:rsidP="00310E2D">
      <w:pPr>
        <w:numPr>
          <w:ilvl w:val="1"/>
          <w:numId w:val="128"/>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6125C8FE" w14:textId="77777777" w:rsidR="00310E2D" w:rsidRPr="00B228C7" w:rsidRDefault="00310E2D" w:rsidP="00310E2D">
      <w:pPr>
        <w:spacing w:line="20" w:lineRule="exact"/>
        <w:jc w:val="both"/>
        <w:rPr>
          <w:rFonts w:ascii="Times New Roman" w:eastAsia="Arial" w:hAnsi="Times New Roman" w:cs="Times New Roman"/>
        </w:rPr>
      </w:pPr>
    </w:p>
    <w:p w14:paraId="019CA320" w14:textId="77777777" w:rsidR="00310E2D" w:rsidRPr="00B228C7" w:rsidRDefault="00310E2D" w:rsidP="00310E2D">
      <w:pPr>
        <w:numPr>
          <w:ilvl w:val="1"/>
          <w:numId w:val="128"/>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712AB6D9" w14:textId="77777777" w:rsidR="00310E2D" w:rsidRPr="00B228C7" w:rsidRDefault="00310E2D" w:rsidP="00310E2D">
      <w:pPr>
        <w:spacing w:line="1" w:lineRule="exact"/>
        <w:jc w:val="both"/>
        <w:rPr>
          <w:rFonts w:ascii="Times New Roman" w:eastAsia="Arial" w:hAnsi="Times New Roman" w:cs="Times New Roman"/>
        </w:rPr>
      </w:pPr>
    </w:p>
    <w:p w14:paraId="0EB593D4" w14:textId="77777777" w:rsidR="00310E2D" w:rsidRPr="00B228C7" w:rsidRDefault="00310E2D" w:rsidP="00310E2D">
      <w:pPr>
        <w:numPr>
          <w:ilvl w:val="0"/>
          <w:numId w:val="128"/>
        </w:numPr>
        <w:tabs>
          <w:tab w:val="left" w:pos="423"/>
        </w:tabs>
        <w:spacing w:line="256"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66F4E7BB" w14:textId="77777777" w:rsidR="00310E2D" w:rsidRPr="00B228C7" w:rsidRDefault="00310E2D" w:rsidP="00310E2D">
      <w:pPr>
        <w:numPr>
          <w:ilvl w:val="0"/>
          <w:numId w:val="128"/>
        </w:numPr>
        <w:tabs>
          <w:tab w:val="left" w:pos="423"/>
        </w:tabs>
        <w:spacing w:line="278"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5C6AE838" w14:textId="77777777" w:rsidR="00310E2D" w:rsidRPr="00B228C7" w:rsidRDefault="00310E2D" w:rsidP="00310E2D">
      <w:pPr>
        <w:spacing w:line="226" w:lineRule="exact"/>
        <w:rPr>
          <w:rFonts w:ascii="Times New Roman" w:eastAsia="Times New Roman" w:hAnsi="Times New Roman" w:cs="Times New Roman"/>
        </w:rPr>
      </w:pPr>
    </w:p>
    <w:p w14:paraId="0C5B8CC8"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2F347F5E" w14:textId="77777777" w:rsidR="00310E2D" w:rsidRPr="00B228C7" w:rsidRDefault="00310E2D" w:rsidP="00310E2D">
      <w:pPr>
        <w:spacing w:line="54" w:lineRule="exact"/>
        <w:rPr>
          <w:rFonts w:ascii="Times New Roman" w:eastAsia="Times New Roman" w:hAnsi="Times New Roman" w:cs="Times New Roman"/>
        </w:rPr>
      </w:pPr>
    </w:p>
    <w:p w14:paraId="0C070128" w14:textId="77777777" w:rsidR="00310E2D" w:rsidRPr="00B228C7" w:rsidRDefault="00310E2D" w:rsidP="00310E2D">
      <w:pPr>
        <w:spacing w:line="300" w:lineRule="auto"/>
        <w:ind w:left="143" w:right="20"/>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03C4245E" w14:textId="77777777" w:rsidR="00310E2D" w:rsidRPr="00B228C7" w:rsidRDefault="00310E2D" w:rsidP="00310E2D">
      <w:pPr>
        <w:ind w:left="284" w:hanging="284"/>
        <w:jc w:val="center"/>
        <w:rPr>
          <w:rFonts w:ascii="Times New Roman" w:hAnsi="Times New Roman" w:cs="Times New Roman"/>
        </w:rPr>
      </w:pPr>
    </w:p>
    <w:p w14:paraId="16B3CC8B"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0ABAB249" w14:textId="77777777" w:rsidR="00310E2D" w:rsidRPr="00B228C7" w:rsidRDefault="00310E2D" w:rsidP="00310E2D">
      <w:pPr>
        <w:ind w:left="284" w:hanging="284"/>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3756606E" w14:textId="77777777" w:rsidR="00310E2D" w:rsidRPr="00B228C7" w:rsidRDefault="00310E2D" w:rsidP="00310E2D">
      <w:pPr>
        <w:rPr>
          <w:rFonts w:ascii="Times New Roman" w:hAnsi="Times New Roman" w:cs="Times New Roman"/>
        </w:rPr>
      </w:pPr>
      <w:r w:rsidRPr="00B228C7">
        <w:rPr>
          <w:rFonts w:ascii="Times New Roman" w:hAnsi="Times New Roman" w:cs="Times New Roman"/>
        </w:rPr>
        <w:t xml:space="preserve">  niniejszej umowy.</w:t>
      </w:r>
    </w:p>
    <w:p w14:paraId="07BE2180" w14:textId="77777777" w:rsidR="00310E2D" w:rsidRPr="00B228C7" w:rsidRDefault="00310E2D" w:rsidP="00310E2D">
      <w:pPr>
        <w:spacing w:line="0" w:lineRule="atLeast"/>
        <w:ind w:right="-142"/>
        <w:jc w:val="center"/>
        <w:rPr>
          <w:rFonts w:ascii="Times New Roman" w:eastAsia="Arial" w:hAnsi="Times New Roman" w:cs="Times New Roman"/>
          <w:b/>
        </w:rPr>
      </w:pPr>
    </w:p>
    <w:p w14:paraId="2417CE32"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§11</w:t>
      </w:r>
    </w:p>
    <w:p w14:paraId="404E0B76" w14:textId="77777777" w:rsidR="00310E2D" w:rsidRPr="00B228C7" w:rsidRDefault="00310E2D" w:rsidP="00310E2D">
      <w:pPr>
        <w:spacing w:line="54" w:lineRule="exact"/>
        <w:rPr>
          <w:rFonts w:ascii="Times New Roman" w:eastAsia="Times New Roman" w:hAnsi="Times New Roman" w:cs="Times New Roman"/>
        </w:rPr>
      </w:pPr>
    </w:p>
    <w:p w14:paraId="0D1A89A8" w14:textId="77777777" w:rsidR="00310E2D" w:rsidRPr="00B228C7" w:rsidRDefault="00310E2D" w:rsidP="00310E2D">
      <w:pPr>
        <w:numPr>
          <w:ilvl w:val="0"/>
          <w:numId w:val="129"/>
        </w:numPr>
        <w:tabs>
          <w:tab w:val="left" w:pos="423"/>
        </w:tabs>
        <w:spacing w:line="25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4E1FB910" w14:textId="77777777" w:rsidR="00310E2D" w:rsidRPr="00B228C7" w:rsidRDefault="00310E2D" w:rsidP="00310E2D">
      <w:pPr>
        <w:spacing w:line="2" w:lineRule="exact"/>
        <w:rPr>
          <w:rFonts w:ascii="Times New Roman" w:eastAsia="Arial" w:hAnsi="Times New Roman" w:cs="Times New Roman"/>
        </w:rPr>
      </w:pPr>
    </w:p>
    <w:p w14:paraId="320B7C25" w14:textId="77777777" w:rsidR="00310E2D" w:rsidRPr="00B228C7" w:rsidRDefault="00310E2D" w:rsidP="00310E2D">
      <w:pPr>
        <w:numPr>
          <w:ilvl w:val="0"/>
          <w:numId w:val="129"/>
        </w:numPr>
        <w:tabs>
          <w:tab w:val="left" w:pos="423"/>
        </w:tabs>
        <w:spacing w:line="256" w:lineRule="auto"/>
        <w:ind w:left="423" w:right="20" w:hanging="282"/>
        <w:rPr>
          <w:rFonts w:ascii="Times New Roman" w:eastAsia="Arial" w:hAnsi="Times New Roman" w:cs="Times New Roman"/>
        </w:rPr>
      </w:pPr>
      <w:r w:rsidRPr="00B228C7">
        <w:rPr>
          <w:rFonts w:ascii="Times New Roman" w:eastAsia="Arial" w:hAnsi="Times New Roman" w:cs="Times New Roman"/>
        </w:rPr>
        <w:t>Odstąpienie od umowy w przypadku określonym w pkt 1 powinno nastąpić w terminie miesiąca od powzięcia wiadomości o powyższych okolicznościach.</w:t>
      </w:r>
    </w:p>
    <w:p w14:paraId="7DA66F67" w14:textId="77777777" w:rsidR="00310E2D" w:rsidRPr="00B228C7" w:rsidRDefault="00310E2D" w:rsidP="00310E2D">
      <w:pPr>
        <w:spacing w:line="1" w:lineRule="exact"/>
        <w:rPr>
          <w:rFonts w:ascii="Times New Roman" w:eastAsia="Arial" w:hAnsi="Times New Roman" w:cs="Times New Roman"/>
        </w:rPr>
      </w:pPr>
    </w:p>
    <w:p w14:paraId="750CCC0F" w14:textId="77777777" w:rsidR="00310E2D" w:rsidRPr="00B228C7" w:rsidRDefault="00310E2D" w:rsidP="00310E2D">
      <w:pPr>
        <w:numPr>
          <w:ilvl w:val="0"/>
          <w:numId w:val="129"/>
        </w:numPr>
        <w:tabs>
          <w:tab w:val="left" w:pos="423"/>
        </w:tabs>
        <w:ind w:left="423" w:right="20" w:hanging="282"/>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06FD4F38" w14:textId="77777777" w:rsidR="00310E2D" w:rsidRPr="00B228C7" w:rsidRDefault="00310E2D" w:rsidP="00310E2D">
      <w:pPr>
        <w:spacing w:line="228" w:lineRule="exact"/>
        <w:rPr>
          <w:rFonts w:ascii="Times New Roman" w:eastAsia="Times New Roman" w:hAnsi="Times New Roman" w:cs="Times New Roman"/>
        </w:rPr>
      </w:pPr>
    </w:p>
    <w:p w14:paraId="3ED4BCE2"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§12</w:t>
      </w:r>
    </w:p>
    <w:p w14:paraId="025F0405" w14:textId="77777777" w:rsidR="00310E2D" w:rsidRPr="00B228C7" w:rsidRDefault="00310E2D" w:rsidP="00310E2D">
      <w:pPr>
        <w:spacing w:line="309" w:lineRule="auto"/>
        <w:ind w:right="146"/>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1229E619" w14:textId="77777777" w:rsidR="00310E2D" w:rsidRPr="00B228C7" w:rsidRDefault="00310E2D" w:rsidP="00310E2D">
      <w:pPr>
        <w:spacing w:line="212" w:lineRule="exact"/>
        <w:rPr>
          <w:rFonts w:ascii="Times New Roman" w:eastAsia="Times New Roman" w:hAnsi="Times New Roman" w:cs="Times New Roman"/>
        </w:rPr>
      </w:pPr>
    </w:p>
    <w:p w14:paraId="6C6CFBFD" w14:textId="77777777" w:rsidR="00310E2D" w:rsidRPr="00B228C7" w:rsidRDefault="00310E2D" w:rsidP="00310E2D">
      <w:pPr>
        <w:spacing w:line="0" w:lineRule="atLeast"/>
        <w:ind w:right="-13"/>
        <w:jc w:val="center"/>
        <w:rPr>
          <w:rFonts w:ascii="Times New Roman" w:eastAsia="Arial" w:hAnsi="Times New Roman" w:cs="Times New Roman"/>
          <w:b/>
        </w:rPr>
      </w:pPr>
      <w:r w:rsidRPr="00B228C7">
        <w:rPr>
          <w:rFonts w:ascii="Times New Roman" w:eastAsia="Arial" w:hAnsi="Times New Roman" w:cs="Times New Roman"/>
          <w:b/>
        </w:rPr>
        <w:t xml:space="preserve">    §13</w:t>
      </w:r>
    </w:p>
    <w:p w14:paraId="2C0BFE84" w14:textId="77777777" w:rsidR="00310E2D" w:rsidRPr="00B228C7" w:rsidRDefault="00310E2D" w:rsidP="00310E2D">
      <w:pPr>
        <w:spacing w:line="54" w:lineRule="exact"/>
        <w:rPr>
          <w:rFonts w:ascii="Times New Roman" w:eastAsia="Times New Roman" w:hAnsi="Times New Roman" w:cs="Times New Roman"/>
        </w:rPr>
      </w:pPr>
    </w:p>
    <w:p w14:paraId="632FCD1E" w14:textId="77777777" w:rsidR="00310E2D" w:rsidRPr="00B228C7" w:rsidRDefault="00310E2D" w:rsidP="00310E2D">
      <w:pPr>
        <w:spacing w:line="300" w:lineRule="auto"/>
        <w:ind w:right="6"/>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3BDCD675" w14:textId="77777777" w:rsidR="00310E2D" w:rsidRPr="00B228C7" w:rsidRDefault="00310E2D" w:rsidP="00310E2D">
      <w:pPr>
        <w:spacing w:line="196" w:lineRule="exact"/>
        <w:rPr>
          <w:rFonts w:ascii="Times New Roman" w:eastAsia="Times New Roman" w:hAnsi="Times New Roman" w:cs="Times New Roman"/>
        </w:rPr>
      </w:pPr>
    </w:p>
    <w:p w14:paraId="221C2930"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2D64D262"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0FE7B91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p>
    <w:p w14:paraId="47B3953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F716415"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C195D6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0422431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173B18D"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E6F47EA"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E269FBE"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ACB1DA8"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1D3D838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5BEAE505"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5D60E601" w14:textId="77777777" w:rsidR="00310E2D" w:rsidRPr="00B228C7" w:rsidRDefault="00310E2D" w:rsidP="00310E2D">
      <w:pPr>
        <w:tabs>
          <w:tab w:val="left" w:pos="0"/>
        </w:tabs>
        <w:jc w:val="both"/>
        <w:rPr>
          <w:rFonts w:ascii="Times New Roman" w:hAnsi="Times New Roman" w:cs="Times New Roman"/>
          <w:b/>
          <w:sz w:val="18"/>
          <w:szCs w:val="18"/>
        </w:rPr>
      </w:pPr>
    </w:p>
    <w:p w14:paraId="6964917F" w14:textId="77777777" w:rsidR="00310E2D" w:rsidRPr="00B228C7" w:rsidRDefault="00310E2D" w:rsidP="00310E2D">
      <w:pPr>
        <w:tabs>
          <w:tab w:val="left" w:pos="0"/>
        </w:tabs>
        <w:jc w:val="both"/>
        <w:rPr>
          <w:rFonts w:ascii="Times New Roman" w:hAnsi="Times New Roman" w:cs="Times New Roman"/>
          <w:b/>
          <w:sz w:val="18"/>
          <w:szCs w:val="18"/>
        </w:rPr>
      </w:pPr>
    </w:p>
    <w:p w14:paraId="522EACDF" w14:textId="77777777" w:rsidR="00310E2D" w:rsidRPr="00B228C7" w:rsidRDefault="00310E2D" w:rsidP="00310E2D">
      <w:pPr>
        <w:tabs>
          <w:tab w:val="left" w:pos="0"/>
        </w:tabs>
        <w:jc w:val="both"/>
        <w:rPr>
          <w:rFonts w:ascii="Times New Roman" w:hAnsi="Times New Roman" w:cs="Times New Roman"/>
          <w:b/>
          <w:sz w:val="18"/>
          <w:szCs w:val="18"/>
        </w:rPr>
      </w:pPr>
    </w:p>
    <w:p w14:paraId="63AACAE4" w14:textId="77777777" w:rsidR="00310E2D" w:rsidRPr="00B228C7" w:rsidRDefault="00310E2D" w:rsidP="00310E2D">
      <w:pPr>
        <w:tabs>
          <w:tab w:val="left" w:pos="0"/>
        </w:tabs>
        <w:jc w:val="both"/>
        <w:rPr>
          <w:rFonts w:ascii="Times New Roman" w:hAnsi="Times New Roman" w:cs="Times New Roman"/>
          <w:b/>
          <w:sz w:val="18"/>
          <w:szCs w:val="18"/>
        </w:rPr>
      </w:pPr>
    </w:p>
    <w:p w14:paraId="2A366B8A" w14:textId="77777777" w:rsidR="00310E2D" w:rsidRPr="00B228C7" w:rsidRDefault="00310E2D" w:rsidP="00310E2D">
      <w:pPr>
        <w:tabs>
          <w:tab w:val="left" w:pos="0"/>
        </w:tabs>
        <w:jc w:val="both"/>
        <w:rPr>
          <w:rFonts w:ascii="Times New Roman" w:hAnsi="Times New Roman" w:cs="Times New Roman"/>
          <w:b/>
          <w:sz w:val="18"/>
          <w:szCs w:val="18"/>
        </w:rPr>
      </w:pPr>
    </w:p>
    <w:p w14:paraId="04C85764" w14:textId="77777777" w:rsidR="00310E2D" w:rsidRPr="00B228C7" w:rsidRDefault="00310E2D" w:rsidP="00310E2D">
      <w:pPr>
        <w:tabs>
          <w:tab w:val="left" w:pos="0"/>
        </w:tabs>
        <w:jc w:val="both"/>
        <w:rPr>
          <w:rFonts w:ascii="Times New Roman" w:hAnsi="Times New Roman" w:cs="Times New Roman"/>
          <w:b/>
          <w:sz w:val="18"/>
          <w:szCs w:val="18"/>
        </w:rPr>
      </w:pPr>
    </w:p>
    <w:p w14:paraId="14CD4B08" w14:textId="77777777" w:rsidR="00310E2D" w:rsidRPr="00B228C7" w:rsidRDefault="00310E2D" w:rsidP="00310E2D">
      <w:pPr>
        <w:tabs>
          <w:tab w:val="left" w:pos="0"/>
        </w:tabs>
        <w:jc w:val="both"/>
        <w:rPr>
          <w:rFonts w:ascii="Times New Roman" w:hAnsi="Times New Roman" w:cs="Times New Roman"/>
          <w:b/>
          <w:sz w:val="18"/>
          <w:szCs w:val="18"/>
        </w:rPr>
      </w:pPr>
    </w:p>
    <w:p w14:paraId="22C4321F" w14:textId="77777777" w:rsidR="00310E2D" w:rsidRPr="00B228C7" w:rsidRDefault="00310E2D" w:rsidP="00310E2D">
      <w:pPr>
        <w:tabs>
          <w:tab w:val="left" w:pos="0"/>
        </w:tabs>
        <w:jc w:val="both"/>
        <w:rPr>
          <w:rFonts w:ascii="Times New Roman" w:hAnsi="Times New Roman" w:cs="Times New Roman"/>
          <w:b/>
          <w:sz w:val="18"/>
          <w:szCs w:val="18"/>
        </w:rPr>
      </w:pPr>
    </w:p>
    <w:p w14:paraId="5BC39C49" w14:textId="77777777" w:rsidR="00310E2D" w:rsidRPr="00B228C7" w:rsidRDefault="00310E2D" w:rsidP="00310E2D">
      <w:pPr>
        <w:tabs>
          <w:tab w:val="left" w:pos="0"/>
        </w:tabs>
        <w:jc w:val="both"/>
        <w:rPr>
          <w:rFonts w:ascii="Times New Roman" w:hAnsi="Times New Roman" w:cs="Times New Roman"/>
          <w:b/>
          <w:sz w:val="18"/>
          <w:szCs w:val="18"/>
        </w:rPr>
      </w:pPr>
    </w:p>
    <w:p w14:paraId="7A4F923B" w14:textId="77777777" w:rsidR="00310E2D" w:rsidRPr="00B228C7" w:rsidRDefault="00310E2D" w:rsidP="00310E2D">
      <w:pPr>
        <w:tabs>
          <w:tab w:val="left" w:pos="0"/>
        </w:tabs>
        <w:jc w:val="both"/>
        <w:rPr>
          <w:rFonts w:ascii="Times New Roman" w:hAnsi="Times New Roman" w:cs="Times New Roman"/>
          <w:b/>
          <w:sz w:val="18"/>
          <w:szCs w:val="18"/>
        </w:rPr>
      </w:pPr>
    </w:p>
    <w:p w14:paraId="59A9C8FC" w14:textId="77777777" w:rsidR="00310E2D" w:rsidRPr="00B228C7" w:rsidRDefault="00310E2D" w:rsidP="00310E2D">
      <w:pPr>
        <w:tabs>
          <w:tab w:val="left" w:pos="0"/>
        </w:tabs>
        <w:jc w:val="both"/>
        <w:rPr>
          <w:rFonts w:ascii="Times New Roman" w:hAnsi="Times New Roman" w:cs="Times New Roman"/>
          <w:b/>
          <w:sz w:val="18"/>
          <w:szCs w:val="18"/>
        </w:rPr>
      </w:pPr>
    </w:p>
    <w:p w14:paraId="61904695" w14:textId="77777777" w:rsidR="00310E2D" w:rsidRPr="00B228C7" w:rsidRDefault="00310E2D" w:rsidP="00310E2D">
      <w:pPr>
        <w:tabs>
          <w:tab w:val="left" w:pos="0"/>
        </w:tabs>
        <w:jc w:val="both"/>
        <w:rPr>
          <w:rFonts w:ascii="Times New Roman" w:hAnsi="Times New Roman" w:cs="Times New Roman"/>
          <w:b/>
          <w:sz w:val="18"/>
          <w:szCs w:val="18"/>
        </w:rPr>
      </w:pPr>
    </w:p>
    <w:p w14:paraId="76F0B690" w14:textId="77777777" w:rsidR="00310E2D" w:rsidRPr="00B228C7" w:rsidRDefault="00310E2D" w:rsidP="00310E2D">
      <w:pPr>
        <w:tabs>
          <w:tab w:val="left" w:pos="0"/>
        </w:tabs>
        <w:jc w:val="both"/>
        <w:rPr>
          <w:rFonts w:ascii="Times New Roman" w:hAnsi="Times New Roman" w:cs="Times New Roman"/>
          <w:b/>
          <w:sz w:val="18"/>
          <w:szCs w:val="18"/>
        </w:rPr>
      </w:pPr>
    </w:p>
    <w:p w14:paraId="0B98BCDC" w14:textId="77777777" w:rsidR="00310E2D" w:rsidRPr="00B228C7" w:rsidRDefault="00310E2D" w:rsidP="00310E2D">
      <w:pPr>
        <w:tabs>
          <w:tab w:val="left" w:pos="0"/>
        </w:tabs>
        <w:jc w:val="both"/>
        <w:rPr>
          <w:rFonts w:ascii="Times New Roman" w:hAnsi="Times New Roman" w:cs="Times New Roman"/>
          <w:b/>
          <w:sz w:val="18"/>
          <w:szCs w:val="18"/>
        </w:rPr>
      </w:pPr>
    </w:p>
    <w:p w14:paraId="7D91F1D9" w14:textId="77777777" w:rsidR="00310E2D" w:rsidRPr="00B228C7" w:rsidRDefault="00310E2D" w:rsidP="00310E2D">
      <w:pPr>
        <w:tabs>
          <w:tab w:val="left" w:pos="0"/>
        </w:tabs>
        <w:jc w:val="both"/>
        <w:rPr>
          <w:rFonts w:ascii="Times New Roman" w:hAnsi="Times New Roman" w:cs="Times New Roman"/>
          <w:b/>
          <w:sz w:val="18"/>
          <w:szCs w:val="18"/>
        </w:rPr>
      </w:pPr>
    </w:p>
    <w:p w14:paraId="62F81F4B" w14:textId="77777777" w:rsidR="00310E2D" w:rsidRPr="00B228C7" w:rsidRDefault="00310E2D" w:rsidP="00310E2D">
      <w:pPr>
        <w:tabs>
          <w:tab w:val="left" w:pos="0"/>
        </w:tabs>
        <w:jc w:val="both"/>
        <w:rPr>
          <w:rFonts w:ascii="Times New Roman" w:hAnsi="Times New Roman" w:cs="Times New Roman"/>
          <w:b/>
          <w:sz w:val="18"/>
          <w:szCs w:val="18"/>
        </w:rPr>
      </w:pPr>
    </w:p>
    <w:p w14:paraId="63D57E0D" w14:textId="77777777" w:rsidR="00310E2D" w:rsidRPr="00B228C7" w:rsidRDefault="00310E2D" w:rsidP="00310E2D">
      <w:pPr>
        <w:tabs>
          <w:tab w:val="left" w:pos="0"/>
        </w:tabs>
        <w:jc w:val="both"/>
        <w:rPr>
          <w:rFonts w:ascii="Times New Roman" w:hAnsi="Times New Roman" w:cs="Times New Roman"/>
          <w:b/>
          <w:sz w:val="18"/>
          <w:szCs w:val="18"/>
        </w:rPr>
      </w:pPr>
    </w:p>
    <w:p w14:paraId="10519197" w14:textId="77777777" w:rsidR="00310E2D" w:rsidRPr="00B228C7" w:rsidRDefault="00310E2D" w:rsidP="00310E2D">
      <w:pPr>
        <w:tabs>
          <w:tab w:val="left" w:pos="0"/>
        </w:tabs>
        <w:jc w:val="both"/>
        <w:rPr>
          <w:rFonts w:ascii="Times New Roman" w:hAnsi="Times New Roman" w:cs="Times New Roman"/>
          <w:b/>
          <w:sz w:val="18"/>
          <w:szCs w:val="18"/>
        </w:rPr>
      </w:pPr>
    </w:p>
    <w:p w14:paraId="244B11AB" w14:textId="77777777" w:rsidR="00310E2D" w:rsidRPr="00B228C7" w:rsidRDefault="00310E2D" w:rsidP="00310E2D">
      <w:pPr>
        <w:tabs>
          <w:tab w:val="left" w:pos="0"/>
        </w:tabs>
        <w:jc w:val="both"/>
        <w:rPr>
          <w:rFonts w:ascii="Times New Roman" w:hAnsi="Times New Roman" w:cs="Times New Roman"/>
          <w:b/>
          <w:sz w:val="18"/>
          <w:szCs w:val="18"/>
        </w:rPr>
      </w:pPr>
    </w:p>
    <w:p w14:paraId="6EF18F5B" w14:textId="77777777" w:rsidR="00310E2D" w:rsidRPr="00B228C7" w:rsidRDefault="00310E2D" w:rsidP="00310E2D">
      <w:pPr>
        <w:tabs>
          <w:tab w:val="left" w:pos="0"/>
        </w:tabs>
        <w:jc w:val="both"/>
        <w:rPr>
          <w:rFonts w:ascii="Times New Roman" w:hAnsi="Times New Roman" w:cs="Times New Roman"/>
          <w:b/>
          <w:sz w:val="18"/>
          <w:szCs w:val="18"/>
        </w:rPr>
      </w:pPr>
    </w:p>
    <w:p w14:paraId="441585C7" w14:textId="77777777" w:rsidR="00310E2D" w:rsidRPr="00B228C7" w:rsidRDefault="00310E2D" w:rsidP="00310E2D">
      <w:pPr>
        <w:tabs>
          <w:tab w:val="left" w:pos="0"/>
        </w:tabs>
        <w:jc w:val="both"/>
        <w:rPr>
          <w:rFonts w:ascii="Times New Roman" w:hAnsi="Times New Roman" w:cs="Times New Roman"/>
          <w:b/>
          <w:sz w:val="18"/>
          <w:szCs w:val="18"/>
        </w:rPr>
      </w:pPr>
    </w:p>
    <w:p w14:paraId="08B9F68B" w14:textId="77777777" w:rsidR="00310E2D" w:rsidRPr="00B228C7" w:rsidRDefault="00310E2D" w:rsidP="00310E2D">
      <w:pPr>
        <w:tabs>
          <w:tab w:val="left" w:pos="0"/>
        </w:tabs>
        <w:jc w:val="both"/>
        <w:rPr>
          <w:rFonts w:ascii="Times New Roman" w:hAnsi="Times New Roman" w:cs="Times New Roman"/>
          <w:b/>
          <w:sz w:val="18"/>
          <w:szCs w:val="18"/>
        </w:rPr>
      </w:pPr>
    </w:p>
    <w:p w14:paraId="6133DE67" w14:textId="77777777" w:rsidR="00310E2D" w:rsidRPr="00B228C7" w:rsidRDefault="00310E2D" w:rsidP="00310E2D">
      <w:pPr>
        <w:tabs>
          <w:tab w:val="left" w:pos="0"/>
        </w:tabs>
        <w:jc w:val="both"/>
        <w:rPr>
          <w:rFonts w:ascii="Times New Roman" w:hAnsi="Times New Roman" w:cs="Times New Roman"/>
          <w:b/>
          <w:sz w:val="18"/>
          <w:szCs w:val="18"/>
        </w:rPr>
      </w:pPr>
    </w:p>
    <w:p w14:paraId="1DE80031" w14:textId="77777777" w:rsidR="00310E2D" w:rsidRPr="00B228C7" w:rsidRDefault="00310E2D" w:rsidP="00310E2D">
      <w:pPr>
        <w:tabs>
          <w:tab w:val="left" w:pos="0"/>
        </w:tabs>
        <w:jc w:val="both"/>
        <w:rPr>
          <w:rFonts w:ascii="Times New Roman" w:hAnsi="Times New Roman" w:cs="Times New Roman"/>
          <w:b/>
          <w:sz w:val="18"/>
          <w:szCs w:val="18"/>
        </w:rPr>
      </w:pPr>
    </w:p>
    <w:p w14:paraId="685C2B6B" w14:textId="77777777" w:rsidR="00310E2D" w:rsidRPr="00B228C7" w:rsidRDefault="00310E2D" w:rsidP="00310E2D">
      <w:pPr>
        <w:tabs>
          <w:tab w:val="left" w:pos="0"/>
        </w:tabs>
        <w:jc w:val="both"/>
        <w:rPr>
          <w:rFonts w:ascii="Times New Roman" w:hAnsi="Times New Roman" w:cs="Times New Roman"/>
          <w:b/>
          <w:sz w:val="18"/>
          <w:szCs w:val="18"/>
        </w:rPr>
      </w:pPr>
    </w:p>
    <w:p w14:paraId="32FA9CFC" w14:textId="77777777" w:rsidR="00310E2D" w:rsidRPr="00B228C7" w:rsidRDefault="00310E2D" w:rsidP="00310E2D">
      <w:pPr>
        <w:tabs>
          <w:tab w:val="left" w:pos="0"/>
        </w:tabs>
        <w:jc w:val="both"/>
        <w:rPr>
          <w:rFonts w:ascii="Times New Roman" w:hAnsi="Times New Roman" w:cs="Times New Roman"/>
          <w:b/>
          <w:sz w:val="18"/>
          <w:szCs w:val="18"/>
        </w:rPr>
      </w:pPr>
    </w:p>
    <w:p w14:paraId="536545B7" w14:textId="77777777" w:rsidR="00310E2D" w:rsidRPr="00B228C7" w:rsidRDefault="00310E2D" w:rsidP="00310E2D">
      <w:pPr>
        <w:tabs>
          <w:tab w:val="left" w:pos="0"/>
        </w:tabs>
        <w:jc w:val="both"/>
        <w:rPr>
          <w:rFonts w:ascii="Times New Roman" w:hAnsi="Times New Roman" w:cs="Times New Roman"/>
          <w:b/>
          <w:sz w:val="18"/>
          <w:szCs w:val="18"/>
        </w:rPr>
      </w:pPr>
    </w:p>
    <w:p w14:paraId="6F3052F9" w14:textId="123DCFE4" w:rsidR="00310E2D" w:rsidRDefault="00310E2D" w:rsidP="00310E2D">
      <w:pPr>
        <w:tabs>
          <w:tab w:val="left" w:pos="0"/>
        </w:tabs>
        <w:jc w:val="both"/>
        <w:rPr>
          <w:rFonts w:ascii="Times New Roman" w:hAnsi="Times New Roman" w:cs="Times New Roman"/>
          <w:b/>
          <w:sz w:val="18"/>
          <w:szCs w:val="18"/>
        </w:rPr>
      </w:pPr>
    </w:p>
    <w:p w14:paraId="685D0730" w14:textId="53E9A077" w:rsidR="00310E2D" w:rsidRDefault="00310E2D" w:rsidP="00310E2D">
      <w:pPr>
        <w:tabs>
          <w:tab w:val="left" w:pos="0"/>
        </w:tabs>
        <w:jc w:val="both"/>
        <w:rPr>
          <w:rFonts w:ascii="Times New Roman" w:hAnsi="Times New Roman" w:cs="Times New Roman"/>
          <w:b/>
          <w:sz w:val="18"/>
          <w:szCs w:val="18"/>
        </w:rPr>
      </w:pPr>
    </w:p>
    <w:p w14:paraId="44BDE1E0" w14:textId="438F36C0" w:rsidR="00310E2D" w:rsidRDefault="00310E2D" w:rsidP="00310E2D">
      <w:pPr>
        <w:tabs>
          <w:tab w:val="left" w:pos="0"/>
        </w:tabs>
        <w:jc w:val="both"/>
        <w:rPr>
          <w:rFonts w:ascii="Times New Roman" w:hAnsi="Times New Roman" w:cs="Times New Roman"/>
          <w:b/>
          <w:sz w:val="18"/>
          <w:szCs w:val="18"/>
        </w:rPr>
      </w:pPr>
    </w:p>
    <w:p w14:paraId="68343E90" w14:textId="3750F9D9" w:rsidR="00310E2D" w:rsidRDefault="00310E2D" w:rsidP="00310E2D">
      <w:pPr>
        <w:tabs>
          <w:tab w:val="left" w:pos="0"/>
        </w:tabs>
        <w:jc w:val="both"/>
        <w:rPr>
          <w:rFonts w:ascii="Times New Roman" w:hAnsi="Times New Roman" w:cs="Times New Roman"/>
          <w:b/>
          <w:sz w:val="18"/>
          <w:szCs w:val="18"/>
        </w:rPr>
      </w:pPr>
    </w:p>
    <w:p w14:paraId="388DC403" w14:textId="31A57A30" w:rsidR="00310E2D" w:rsidRDefault="00310E2D" w:rsidP="00310E2D">
      <w:pPr>
        <w:tabs>
          <w:tab w:val="left" w:pos="0"/>
        </w:tabs>
        <w:jc w:val="both"/>
        <w:rPr>
          <w:rFonts w:ascii="Times New Roman" w:hAnsi="Times New Roman" w:cs="Times New Roman"/>
          <w:b/>
          <w:sz w:val="18"/>
          <w:szCs w:val="18"/>
        </w:rPr>
      </w:pPr>
    </w:p>
    <w:p w14:paraId="344D47C6" w14:textId="13C74396" w:rsidR="00310E2D" w:rsidRDefault="00310E2D" w:rsidP="00310E2D">
      <w:pPr>
        <w:tabs>
          <w:tab w:val="left" w:pos="0"/>
        </w:tabs>
        <w:jc w:val="both"/>
        <w:rPr>
          <w:rFonts w:ascii="Times New Roman" w:hAnsi="Times New Roman" w:cs="Times New Roman"/>
          <w:b/>
          <w:sz w:val="18"/>
          <w:szCs w:val="18"/>
        </w:rPr>
      </w:pPr>
    </w:p>
    <w:p w14:paraId="5E787E00" w14:textId="4F869BCB" w:rsidR="00310E2D" w:rsidRDefault="00310E2D" w:rsidP="00310E2D">
      <w:pPr>
        <w:tabs>
          <w:tab w:val="left" w:pos="0"/>
        </w:tabs>
        <w:jc w:val="both"/>
        <w:rPr>
          <w:rFonts w:ascii="Times New Roman" w:hAnsi="Times New Roman" w:cs="Times New Roman"/>
          <w:b/>
          <w:sz w:val="18"/>
          <w:szCs w:val="18"/>
        </w:rPr>
      </w:pPr>
    </w:p>
    <w:p w14:paraId="7A1393C2" w14:textId="5C187196" w:rsidR="00310E2D" w:rsidRDefault="00310E2D" w:rsidP="00310E2D">
      <w:pPr>
        <w:tabs>
          <w:tab w:val="left" w:pos="0"/>
        </w:tabs>
        <w:jc w:val="both"/>
        <w:rPr>
          <w:rFonts w:ascii="Times New Roman" w:hAnsi="Times New Roman" w:cs="Times New Roman"/>
          <w:b/>
          <w:sz w:val="18"/>
          <w:szCs w:val="18"/>
        </w:rPr>
      </w:pPr>
    </w:p>
    <w:p w14:paraId="30CA67ED" w14:textId="6001C02B" w:rsidR="00310E2D" w:rsidRDefault="00310E2D" w:rsidP="00310E2D">
      <w:pPr>
        <w:tabs>
          <w:tab w:val="left" w:pos="0"/>
        </w:tabs>
        <w:jc w:val="both"/>
        <w:rPr>
          <w:rFonts w:ascii="Times New Roman" w:hAnsi="Times New Roman" w:cs="Times New Roman"/>
          <w:b/>
          <w:sz w:val="18"/>
          <w:szCs w:val="18"/>
        </w:rPr>
      </w:pPr>
    </w:p>
    <w:p w14:paraId="3E361FFE" w14:textId="77777777" w:rsidR="00310E2D" w:rsidRPr="00B228C7" w:rsidRDefault="00310E2D" w:rsidP="00310E2D">
      <w:pPr>
        <w:tabs>
          <w:tab w:val="left" w:pos="0"/>
        </w:tabs>
        <w:jc w:val="both"/>
        <w:rPr>
          <w:rFonts w:ascii="Times New Roman" w:hAnsi="Times New Roman" w:cs="Times New Roman"/>
          <w:b/>
          <w:sz w:val="18"/>
          <w:szCs w:val="18"/>
        </w:rPr>
      </w:pPr>
    </w:p>
    <w:p w14:paraId="2BEBFDF7"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lastRenderedPageBreak/>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Załącznik nr 1 do umowy nr .................</w:t>
      </w:r>
    </w:p>
    <w:p w14:paraId="177AA89A"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57A2D471" w14:textId="77777777" w:rsidR="00310E2D" w:rsidRPr="00B228C7" w:rsidRDefault="00310E2D" w:rsidP="00310E2D">
      <w:pPr>
        <w:tabs>
          <w:tab w:val="left" w:pos="0"/>
        </w:tabs>
        <w:jc w:val="both"/>
        <w:rPr>
          <w:rFonts w:ascii="Times New Roman" w:hAnsi="Times New Roman" w:cs="Times New Roman"/>
          <w:sz w:val="18"/>
          <w:szCs w:val="18"/>
        </w:rPr>
      </w:pPr>
    </w:p>
    <w:p w14:paraId="1CBCCB3E"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11CDDB59" w14:textId="77777777" w:rsidR="00310E2D" w:rsidRPr="00B228C7" w:rsidRDefault="00310E2D" w:rsidP="00310E2D">
      <w:pPr>
        <w:tabs>
          <w:tab w:val="left" w:pos="0"/>
        </w:tabs>
        <w:jc w:val="both"/>
        <w:rPr>
          <w:rFonts w:ascii="Times New Roman" w:hAnsi="Times New Roman" w:cs="Times New Roman"/>
          <w:sz w:val="23"/>
          <w:szCs w:val="23"/>
        </w:rPr>
      </w:pPr>
    </w:p>
    <w:p w14:paraId="2164A6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2D4C7798" w14:textId="77777777" w:rsidR="00310E2D" w:rsidRPr="00B228C7" w:rsidRDefault="00310E2D" w:rsidP="00310E2D">
      <w:pPr>
        <w:tabs>
          <w:tab w:val="left" w:pos="0"/>
        </w:tabs>
        <w:jc w:val="both"/>
        <w:rPr>
          <w:rFonts w:ascii="Times New Roman" w:hAnsi="Times New Roman" w:cs="Times New Roman"/>
          <w:sz w:val="18"/>
          <w:szCs w:val="18"/>
        </w:rPr>
      </w:pPr>
    </w:p>
    <w:p w14:paraId="6994CEB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0CCB5425"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6F67C71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7B4E7BC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CF0406A"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77E3ED5C"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7E15CDDE"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2587A9C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6088C89A"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14 lipca 1983 r. o narodowych zasobie archiwalnym i archiwach (t.j. Dz. U. z </w:t>
      </w:r>
      <w:r w:rsidRPr="00B228C7">
        <w:rPr>
          <w:rFonts w:ascii="Times New Roman" w:hAnsi="Times New Roman" w:cs="Times New Roman"/>
          <w:bCs/>
          <w:sz w:val="20"/>
          <w:szCs w:val="20"/>
        </w:rPr>
        <w:t>2020 r. poz. 164 z późn. zm.)</w:t>
      </w: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7A849435"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4B36B4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0CB3DD1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B347C23"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578B35F0"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12A10F5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47D5ECD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74ECFB4E"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4271C67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1D68E2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3F1760DB"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EEB755D"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2A027FC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CEBB21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391C88F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16BFD07D"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57AE13F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4C3FD7C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48467F61" w14:textId="7EAF004B" w:rsidR="00310E2D" w:rsidRPr="008C45CF" w:rsidRDefault="00310E2D" w:rsidP="00310E2D">
      <w:pPr>
        <w:tabs>
          <w:tab w:val="left" w:pos="0"/>
        </w:tabs>
        <w:jc w:val="both"/>
        <w:rPr>
          <w:b/>
          <w:sz w:val="18"/>
          <w:szCs w:val="18"/>
        </w:rPr>
        <w:sectPr w:rsidR="00310E2D" w:rsidRPr="008C45CF">
          <w:pgSz w:w="11900" w:h="16838"/>
          <w:pgMar w:top="1259" w:right="1406" w:bottom="924" w:left="1277" w:header="0" w:footer="0" w:gutter="0"/>
          <w:cols w:space="708"/>
        </w:sect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w:t>
      </w:r>
      <w:r>
        <w:rPr>
          <w:rFonts w:ascii="Times New Roman" w:hAnsi="Times New Roman" w:cs="Times New Roman"/>
          <w:sz w:val="18"/>
          <w:szCs w:val="18"/>
        </w:rPr>
        <w:t>a</w:t>
      </w:r>
    </w:p>
    <w:p w14:paraId="46D1D716" w14:textId="77777777" w:rsidR="00552AEC" w:rsidRPr="00552AEC" w:rsidRDefault="00552AEC" w:rsidP="00B228C7">
      <w:pPr>
        <w:rPr>
          <w:sz w:val="20"/>
        </w:rPr>
      </w:pPr>
      <w:bookmarkStart w:id="20" w:name="page28"/>
      <w:bookmarkStart w:id="21" w:name="page31"/>
      <w:bookmarkStart w:id="22" w:name="page29"/>
      <w:bookmarkStart w:id="23" w:name="page32"/>
      <w:bookmarkEnd w:id="20"/>
      <w:bookmarkEnd w:id="21"/>
      <w:bookmarkEnd w:id="22"/>
      <w:bookmarkEnd w:id="23"/>
    </w:p>
    <w:sectPr w:rsidR="00552AEC" w:rsidRPr="00552AEC"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37CDD" w14:textId="77777777" w:rsidR="0014708A" w:rsidRDefault="0014708A" w:rsidP="000529FB">
      <w:pPr>
        <w:spacing w:line="240" w:lineRule="auto"/>
      </w:pPr>
      <w:r>
        <w:separator/>
      </w:r>
    </w:p>
  </w:endnote>
  <w:endnote w:type="continuationSeparator" w:id="0">
    <w:p w14:paraId="4790186D" w14:textId="77777777" w:rsidR="0014708A" w:rsidRDefault="0014708A"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296387"/>
      <w:docPartObj>
        <w:docPartGallery w:val="Page Numbers (Bottom of Page)"/>
        <w:docPartUnique/>
      </w:docPartObj>
    </w:sdtPr>
    <w:sdtEndPr/>
    <w:sdtContent>
      <w:p w14:paraId="296AABD8" w14:textId="3D41AA0A" w:rsidR="001741B3" w:rsidRDefault="001741B3">
        <w:pPr>
          <w:pStyle w:val="Stopka"/>
          <w:jc w:val="center"/>
        </w:pPr>
        <w:r>
          <w:rPr>
            <w:noProof/>
          </w:rPr>
          <w:fldChar w:fldCharType="begin"/>
        </w:r>
        <w:r>
          <w:rPr>
            <w:noProof/>
          </w:rPr>
          <w:instrText>PAGE   \* MERGEFORMAT</w:instrText>
        </w:r>
        <w:r>
          <w:rPr>
            <w:noProof/>
          </w:rPr>
          <w:fldChar w:fldCharType="separate"/>
        </w:r>
        <w:r w:rsidR="003E2E91">
          <w:rPr>
            <w:noProof/>
          </w:rPr>
          <w:t>26</w:t>
        </w:r>
        <w:r>
          <w:rPr>
            <w:noProof/>
          </w:rPr>
          <w:fldChar w:fldCharType="end"/>
        </w:r>
      </w:p>
    </w:sdtContent>
  </w:sdt>
  <w:p w14:paraId="7C4F4206" w14:textId="77777777" w:rsidR="001741B3" w:rsidRDefault="001741B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F41A" w14:textId="77777777" w:rsidR="001741B3" w:rsidRDefault="001741B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842A9" w14:textId="77777777" w:rsidR="0014708A" w:rsidRDefault="0014708A" w:rsidP="000529FB">
      <w:pPr>
        <w:spacing w:line="240" w:lineRule="auto"/>
      </w:pPr>
      <w:r>
        <w:separator/>
      </w:r>
    </w:p>
  </w:footnote>
  <w:footnote w:type="continuationSeparator" w:id="0">
    <w:p w14:paraId="2F636526" w14:textId="77777777" w:rsidR="0014708A" w:rsidRDefault="0014708A"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7E97" w14:textId="05157801" w:rsidR="001741B3" w:rsidRDefault="001741B3"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1741B3" w:rsidRPr="00602D64" w:rsidRDefault="001741B3"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1"/>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7644A4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5"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000001E"/>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0"/>
    <w:multiLevelType w:val="hybridMultilevel"/>
    <w:tmpl w:val="374A3FE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22"/>
    <w:multiLevelType w:val="hybridMultilevel"/>
    <w:tmpl w:val="23F9C13C"/>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00000024"/>
    <w:multiLevelType w:val="hybridMultilevel"/>
    <w:tmpl w:val="275AC7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5"/>
    <w:multiLevelType w:val="hybridMultilevel"/>
    <w:tmpl w:val="39386574"/>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180115B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235BA86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9"/>
    <w:multiLevelType w:val="hybridMultilevel"/>
    <w:tmpl w:val="47398C8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A"/>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B"/>
    <w:multiLevelType w:val="hybridMultilevel"/>
    <w:tmpl w:val="15B5AF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C"/>
    <w:multiLevelType w:val="hybridMultilevel"/>
    <w:tmpl w:val="741226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D"/>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E"/>
    <w:multiLevelType w:val="hybridMultilevel"/>
    <w:tmpl w:val="10233C98"/>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2F"/>
    <w:multiLevelType w:val="hybridMultilevel"/>
    <w:tmpl w:val="3F6AB60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0"/>
    <w:multiLevelType w:val="hybridMultilevel"/>
    <w:tmpl w:val="615740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1"/>
    <w:multiLevelType w:val="hybridMultilevel"/>
    <w:tmpl w:val="7E0C57B0"/>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2"/>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3"/>
    <w:multiLevelType w:val="hybridMultilevel"/>
    <w:tmpl w:val="579BE4F0"/>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00034"/>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35"/>
    <w:multiLevelType w:val="hybridMultilevel"/>
    <w:tmpl w:val="5FF87E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00000036"/>
    <w:multiLevelType w:val="hybridMultilevel"/>
    <w:tmpl w:val="2F305DE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15:restartNumberingAfterBreak="0">
    <w:nsid w:val="00000037"/>
    <w:multiLevelType w:val="hybridMultilevel"/>
    <w:tmpl w:val="25A70BF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0000038"/>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39"/>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15:restartNumberingAfterBreak="0">
    <w:nsid w:val="0000003A"/>
    <w:multiLevelType w:val="hybridMultilevel"/>
    <w:tmpl w:val="1F48EAA0"/>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0000003B"/>
    <w:multiLevelType w:val="hybridMultilevel"/>
    <w:tmpl w:val="1381823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15:restartNumberingAfterBreak="0">
    <w:nsid w:val="0000003C"/>
    <w:multiLevelType w:val="hybridMultilevel"/>
    <w:tmpl w:val="5DB70AE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15:restartNumberingAfterBreak="0">
    <w:nsid w:val="0000003D"/>
    <w:multiLevelType w:val="hybridMultilevel"/>
    <w:tmpl w:val="100F8FCA"/>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15:restartNumberingAfterBreak="0">
    <w:nsid w:val="0000003E"/>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15:restartNumberingAfterBreak="0">
    <w:nsid w:val="0000003F"/>
    <w:multiLevelType w:val="hybridMultilevel"/>
    <w:tmpl w:val="15014AC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15:restartNumberingAfterBreak="0">
    <w:nsid w:val="00000040"/>
    <w:multiLevelType w:val="hybridMultilevel"/>
    <w:tmpl w:val="5F5E7FD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53" w15:restartNumberingAfterBreak="0">
    <w:nsid w:val="09DE2A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55"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0A6524E"/>
    <w:multiLevelType w:val="hybridMultilevel"/>
    <w:tmpl w:val="F37203BC"/>
    <w:lvl w:ilvl="0" w:tplc="98B49948">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6" w15:restartNumberingAfterBreak="0">
    <w:nsid w:val="192711D1"/>
    <w:multiLevelType w:val="hybridMultilevel"/>
    <w:tmpl w:val="579478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4"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5"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9"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6"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7"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90"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1"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92"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50F07D3"/>
    <w:multiLevelType w:val="multilevel"/>
    <w:tmpl w:val="60926078"/>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7"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9"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1"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2"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1"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6"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7"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118"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1"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2"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3"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4"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6"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30"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1"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9"/>
  </w:num>
  <w:num w:numId="2">
    <w:abstractNumId w:val="19"/>
  </w:num>
  <w:num w:numId="3">
    <w:abstractNumId w:val="52"/>
  </w:num>
  <w:num w:numId="4">
    <w:abstractNumId w:val="14"/>
  </w:num>
  <w:num w:numId="5">
    <w:abstractNumId w:val="80"/>
  </w:num>
  <w:num w:numId="6">
    <w:abstractNumId w:val="87"/>
  </w:num>
  <w:num w:numId="7">
    <w:abstractNumId w:val="127"/>
  </w:num>
  <w:num w:numId="8">
    <w:abstractNumId w:val="77"/>
  </w:num>
  <w:num w:numId="9">
    <w:abstractNumId w:val="124"/>
  </w:num>
  <w:num w:numId="10">
    <w:abstractNumId w:val="105"/>
  </w:num>
  <w:num w:numId="11">
    <w:abstractNumId w:val="51"/>
  </w:num>
  <w:num w:numId="12">
    <w:abstractNumId w:val="79"/>
  </w:num>
  <w:num w:numId="13">
    <w:abstractNumId w:val="81"/>
  </w:num>
  <w:num w:numId="14">
    <w:abstractNumId w:val="103"/>
  </w:num>
  <w:num w:numId="15">
    <w:abstractNumId w:val="90"/>
  </w:num>
  <w:num w:numId="16">
    <w:abstractNumId w:val="132"/>
  </w:num>
  <w:num w:numId="17">
    <w:abstractNumId w:val="101"/>
  </w:num>
  <w:num w:numId="18">
    <w:abstractNumId w:val="76"/>
  </w:num>
  <w:num w:numId="19">
    <w:abstractNumId w:val="94"/>
  </w:num>
  <w:num w:numId="20">
    <w:abstractNumId w:val="117"/>
  </w:num>
  <w:num w:numId="21">
    <w:abstractNumId w:val="107"/>
  </w:num>
  <w:num w:numId="22">
    <w:abstractNumId w:val="102"/>
  </w:num>
  <w:num w:numId="23">
    <w:abstractNumId w:val="110"/>
  </w:num>
  <w:num w:numId="24">
    <w:abstractNumId w:val="130"/>
  </w:num>
  <w:num w:numId="25">
    <w:abstractNumId w:val="73"/>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118"/>
  </w:num>
  <w:num w:numId="29">
    <w:abstractNumId w:val="72"/>
  </w:num>
  <w:num w:numId="30">
    <w:abstractNumId w:val="129"/>
  </w:num>
  <w:num w:numId="31">
    <w:abstractNumId w:val="86"/>
  </w:num>
  <w:num w:numId="32">
    <w:abstractNumId w:val="112"/>
  </w:num>
  <w:num w:numId="33">
    <w:abstractNumId w:val="84"/>
  </w:num>
  <w:num w:numId="34">
    <w:abstractNumId w:val="131"/>
  </w:num>
  <w:num w:numId="35">
    <w:abstractNumId w:val="113"/>
  </w:num>
  <w:num w:numId="36">
    <w:abstractNumId w:val="54"/>
  </w:num>
  <w:num w:numId="37">
    <w:abstractNumId w:val="122"/>
  </w:num>
  <w:num w:numId="38">
    <w:abstractNumId w:val="93"/>
  </w:num>
  <w:num w:numId="39">
    <w:abstractNumId w:val="108"/>
  </w:num>
  <w:num w:numId="40">
    <w:abstractNumId w:val="71"/>
  </w:num>
  <w:num w:numId="41">
    <w:abstractNumId w:val="133"/>
  </w:num>
  <w:num w:numId="42">
    <w:abstractNumId w:val="123"/>
  </w:num>
  <w:num w:numId="43">
    <w:abstractNumId w:val="74"/>
  </w:num>
  <w:num w:numId="44">
    <w:abstractNumId w:val="82"/>
  </w:num>
  <w:num w:numId="45">
    <w:abstractNumId w:val="88"/>
  </w:num>
  <w:num w:numId="46">
    <w:abstractNumId w:val="98"/>
  </w:num>
  <w:num w:numId="47">
    <w:abstractNumId w:val="115"/>
  </w:num>
  <w:num w:numId="48">
    <w:abstractNumId w:val="89"/>
  </w:num>
  <w:num w:numId="49">
    <w:abstractNumId w:val="120"/>
  </w:num>
  <w:num w:numId="50">
    <w:abstractNumId w:val="75"/>
  </w:num>
  <w:num w:numId="51">
    <w:abstractNumId w:val="61"/>
  </w:num>
  <w:num w:numId="52">
    <w:abstractNumId w:val="56"/>
  </w:num>
  <w:num w:numId="53">
    <w:abstractNumId w:val="78"/>
  </w:num>
  <w:num w:numId="54">
    <w:abstractNumId w:val="60"/>
  </w:num>
  <w:num w:numId="5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83"/>
  </w:num>
  <w:num w:numId="58">
    <w:abstractNumId w:val="121"/>
  </w:num>
  <w:num w:numId="59">
    <w:abstractNumId w:val="100"/>
  </w:num>
  <w:num w:numId="60">
    <w:abstractNumId w:val="126"/>
  </w:num>
  <w:num w:numId="61">
    <w:abstractNumId w:val="97"/>
  </w:num>
  <w:num w:numId="62">
    <w:abstractNumId w:val="62"/>
  </w:num>
  <w:num w:numId="63">
    <w:abstractNumId w:val="67"/>
  </w:num>
  <w:num w:numId="64">
    <w:abstractNumId w:val="63"/>
  </w:num>
  <w:num w:numId="65">
    <w:abstractNumId w:val="99"/>
  </w:num>
  <w:num w:numId="66">
    <w:abstractNumId w:val="104"/>
  </w:num>
  <w:num w:numId="67">
    <w:abstractNumId w:val="125"/>
  </w:num>
  <w:num w:numId="68">
    <w:abstractNumId w:val="64"/>
  </w:num>
  <w:num w:numId="69">
    <w:abstractNumId w:val="96"/>
  </w:num>
  <w:num w:numId="70">
    <w:abstractNumId w:val="128"/>
  </w:num>
  <w:num w:numId="71">
    <w:abstractNumId w:val="70"/>
  </w:num>
  <w:num w:numId="72">
    <w:abstractNumId w:val="116"/>
  </w:num>
  <w:num w:numId="73">
    <w:abstractNumId w:val="65"/>
  </w:num>
  <w:num w:numId="74">
    <w:abstractNumId w:val="106"/>
  </w:num>
  <w:num w:numId="75">
    <w:abstractNumId w:val="0"/>
  </w:num>
  <w:num w:numId="76">
    <w:abstractNumId w:val="1"/>
  </w:num>
  <w:num w:numId="77">
    <w:abstractNumId w:val="7"/>
  </w:num>
  <w:num w:numId="78">
    <w:abstractNumId w:val="95"/>
  </w:num>
  <w:num w:numId="79">
    <w:abstractNumId w:val="55"/>
  </w:num>
  <w:num w:numId="80">
    <w:abstractNumId w:val="111"/>
  </w:num>
  <w:num w:numId="81">
    <w:abstractNumId w:val="59"/>
  </w:num>
  <w:num w:numId="82">
    <w:abstractNumId w:val="92"/>
  </w:num>
  <w:num w:numId="83">
    <w:abstractNumId w:val="53"/>
  </w:num>
  <w:num w:numId="84">
    <w:abstractNumId w:val="119"/>
  </w:num>
  <w:num w:numId="85">
    <w:abstractNumId w:val="58"/>
  </w:num>
  <w:num w:numId="86">
    <w:abstractNumId w:val="57"/>
  </w:num>
  <w:num w:numId="87">
    <w:abstractNumId w:val="85"/>
  </w:num>
  <w:num w:numId="88">
    <w:abstractNumId w:val="8"/>
  </w:num>
  <w:num w:numId="89">
    <w:abstractNumId w:val="9"/>
  </w:num>
  <w:num w:numId="90">
    <w:abstractNumId w:val="10"/>
  </w:num>
  <w:num w:numId="91">
    <w:abstractNumId w:val="11"/>
  </w:num>
  <w:num w:numId="92">
    <w:abstractNumId w:val="12"/>
  </w:num>
  <w:num w:numId="93">
    <w:abstractNumId w:val="13"/>
  </w:num>
  <w:num w:numId="94">
    <w:abstractNumId w:val="66"/>
  </w:num>
  <w:num w:numId="95">
    <w:abstractNumId w:val="16"/>
    <w:lvlOverride w:ilvl="0">
      <w:startOverride w:val="1"/>
    </w:lvlOverride>
  </w:num>
  <w:num w:numId="96">
    <w:abstractNumId w:val="17"/>
    <w:lvlOverride w:ilvl="0">
      <w:startOverride w:val="1"/>
    </w:lvlOverride>
    <w:lvlOverride w:ilvl="1"/>
    <w:lvlOverride w:ilvl="2"/>
    <w:lvlOverride w:ilvl="3"/>
    <w:lvlOverride w:ilvl="4"/>
    <w:lvlOverride w:ilvl="5"/>
    <w:lvlOverride w:ilvl="6"/>
    <w:lvlOverride w:ilvl="7"/>
    <w:lvlOverride w:ilvl="8"/>
  </w:num>
  <w:num w:numId="97">
    <w:abstractNumId w:val="18"/>
    <w:lvlOverride w:ilvl="0">
      <w:startOverride w:val="1"/>
    </w:lvlOverride>
    <w:lvlOverride w:ilvl="1"/>
    <w:lvlOverride w:ilvl="2"/>
    <w:lvlOverride w:ilvl="3"/>
    <w:lvlOverride w:ilvl="4"/>
    <w:lvlOverride w:ilvl="5"/>
    <w:lvlOverride w:ilvl="6"/>
    <w:lvlOverride w:ilvl="7"/>
    <w:lvlOverride w:ilvl="8"/>
  </w:num>
  <w:num w:numId="98">
    <w:abstractNumId w:val="19"/>
    <w:lvlOverride w:ilvl="0">
      <w:startOverride w:val="1"/>
    </w:lvlOverride>
    <w:lvlOverride w:ilvl="1"/>
    <w:lvlOverride w:ilvl="2"/>
    <w:lvlOverride w:ilvl="3"/>
    <w:lvlOverride w:ilvl="4"/>
    <w:lvlOverride w:ilvl="5"/>
    <w:lvlOverride w:ilvl="6"/>
    <w:lvlOverride w:ilvl="7"/>
    <w:lvlOverride w:ilvl="8"/>
  </w:num>
  <w:num w:numId="99">
    <w:abstractNumId w:val="20"/>
    <w:lvlOverride w:ilvl="0">
      <w:startOverride w:val="4"/>
    </w:lvlOverride>
    <w:lvlOverride w:ilvl="1">
      <w:startOverride w:val="1"/>
    </w:lvlOverride>
    <w:lvlOverride w:ilvl="2"/>
    <w:lvlOverride w:ilvl="3"/>
    <w:lvlOverride w:ilvl="4"/>
    <w:lvlOverride w:ilvl="5"/>
    <w:lvlOverride w:ilvl="6"/>
    <w:lvlOverride w:ilvl="7"/>
    <w:lvlOverride w:ilvl="8"/>
  </w:num>
  <w:num w:numId="100">
    <w:abstractNumId w:val="2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01">
    <w:abstractNumId w:val="22"/>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02">
    <w:abstractNumId w:val="2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3">
    <w:abstractNumId w:val="24"/>
    <w:lvlOverride w:ilvl="0">
      <w:startOverride w:val="1"/>
    </w:lvlOverride>
    <w:lvlOverride w:ilvl="1"/>
    <w:lvlOverride w:ilvl="2"/>
    <w:lvlOverride w:ilvl="3"/>
    <w:lvlOverride w:ilvl="4"/>
    <w:lvlOverride w:ilvl="5"/>
    <w:lvlOverride w:ilvl="6"/>
    <w:lvlOverride w:ilvl="7"/>
    <w:lvlOverride w:ilvl="8"/>
  </w:num>
  <w:num w:numId="10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5">
    <w:abstractNumId w:val="26"/>
    <w:lvlOverride w:ilvl="0">
      <w:startOverride w:val="1"/>
    </w:lvlOverride>
    <w:lvlOverride w:ilvl="1"/>
    <w:lvlOverride w:ilvl="2"/>
    <w:lvlOverride w:ilvl="3"/>
    <w:lvlOverride w:ilvl="4"/>
    <w:lvlOverride w:ilvl="5"/>
    <w:lvlOverride w:ilvl="6"/>
    <w:lvlOverride w:ilvl="7"/>
    <w:lvlOverride w:ilvl="8"/>
  </w:num>
  <w:num w:numId="106">
    <w:abstractNumId w:val="27"/>
    <w:lvlOverride w:ilvl="0">
      <w:startOverride w:val="1"/>
    </w:lvlOverride>
    <w:lvlOverride w:ilvl="1"/>
    <w:lvlOverride w:ilvl="2"/>
    <w:lvlOverride w:ilvl="3"/>
    <w:lvlOverride w:ilvl="4"/>
    <w:lvlOverride w:ilvl="5"/>
    <w:lvlOverride w:ilvl="6"/>
    <w:lvlOverride w:ilvl="7"/>
    <w:lvlOverride w:ilvl="8"/>
  </w:num>
  <w:num w:numId="107">
    <w:abstractNumId w:val="28"/>
    <w:lvlOverride w:ilvl="0">
      <w:startOverride w:val="1"/>
    </w:lvlOverride>
    <w:lvlOverride w:ilvl="1"/>
    <w:lvlOverride w:ilvl="2"/>
    <w:lvlOverride w:ilvl="3"/>
    <w:lvlOverride w:ilvl="4"/>
    <w:lvlOverride w:ilvl="5"/>
    <w:lvlOverride w:ilvl="6"/>
    <w:lvlOverride w:ilvl="7"/>
    <w:lvlOverride w:ilvl="8"/>
  </w:num>
  <w:num w:numId="108">
    <w:abstractNumId w:val="29"/>
    <w:lvlOverride w:ilvl="0">
      <w:startOverride w:val="3"/>
    </w:lvlOverride>
    <w:lvlOverride w:ilvl="1"/>
    <w:lvlOverride w:ilvl="2"/>
    <w:lvlOverride w:ilvl="3"/>
    <w:lvlOverride w:ilvl="4"/>
    <w:lvlOverride w:ilvl="5"/>
    <w:lvlOverride w:ilvl="6"/>
    <w:lvlOverride w:ilvl="7"/>
    <w:lvlOverride w:ilvl="8"/>
  </w:num>
  <w:num w:numId="109">
    <w:abstractNumId w:val="30"/>
    <w:lvlOverride w:ilvl="0">
      <w:startOverride w:val="1"/>
    </w:lvlOverride>
    <w:lvlOverride w:ilvl="1"/>
    <w:lvlOverride w:ilvl="2"/>
    <w:lvlOverride w:ilvl="3"/>
    <w:lvlOverride w:ilvl="4"/>
    <w:lvlOverride w:ilvl="5"/>
    <w:lvlOverride w:ilvl="6"/>
    <w:lvlOverride w:ilvl="7"/>
    <w:lvlOverride w:ilvl="8"/>
  </w:num>
  <w:num w:numId="110">
    <w:abstractNumId w:val="31"/>
    <w:lvlOverride w:ilvl="0">
      <w:startOverride w:val="1"/>
    </w:lvlOverride>
    <w:lvlOverride w:ilvl="1"/>
    <w:lvlOverride w:ilvl="2"/>
    <w:lvlOverride w:ilvl="3"/>
    <w:lvlOverride w:ilvl="4"/>
    <w:lvlOverride w:ilvl="5"/>
    <w:lvlOverride w:ilvl="6"/>
    <w:lvlOverride w:ilvl="7"/>
    <w:lvlOverride w:ilvl="8"/>
  </w:num>
  <w:num w:numId="111">
    <w:abstractNumId w:val="32"/>
    <w:lvlOverride w:ilvl="0">
      <w:startOverride w:val="4"/>
    </w:lvlOverride>
    <w:lvlOverride w:ilvl="1">
      <w:startOverride w:val="1"/>
    </w:lvlOverride>
    <w:lvlOverride w:ilvl="2"/>
    <w:lvlOverride w:ilvl="3"/>
    <w:lvlOverride w:ilvl="4"/>
    <w:lvlOverride w:ilvl="5"/>
    <w:lvlOverride w:ilvl="6"/>
    <w:lvlOverride w:ilvl="7"/>
    <w:lvlOverride w:ilvl="8"/>
  </w:num>
  <w:num w:numId="112">
    <w:abstractNumId w:val="33"/>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13">
    <w:abstractNumId w:val="34"/>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14">
    <w:abstractNumId w:val="3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15">
    <w:abstractNumId w:val="36"/>
    <w:lvlOverride w:ilvl="0">
      <w:startOverride w:val="1"/>
    </w:lvlOverride>
    <w:lvlOverride w:ilvl="1"/>
    <w:lvlOverride w:ilvl="2"/>
    <w:lvlOverride w:ilvl="3"/>
    <w:lvlOverride w:ilvl="4"/>
    <w:lvlOverride w:ilvl="5"/>
    <w:lvlOverride w:ilvl="6"/>
    <w:lvlOverride w:ilvl="7"/>
    <w:lvlOverride w:ilvl="8"/>
  </w:num>
  <w:num w:numId="11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117">
    <w:abstractNumId w:val="38"/>
    <w:lvlOverride w:ilvl="0">
      <w:startOverride w:val="1"/>
    </w:lvlOverride>
    <w:lvlOverride w:ilvl="1"/>
    <w:lvlOverride w:ilvl="2"/>
    <w:lvlOverride w:ilvl="3"/>
    <w:lvlOverride w:ilvl="4"/>
    <w:lvlOverride w:ilvl="5"/>
    <w:lvlOverride w:ilvl="6"/>
    <w:lvlOverride w:ilvl="7"/>
    <w:lvlOverride w:ilvl="8"/>
  </w:num>
  <w:num w:numId="118">
    <w:abstractNumId w:val="39"/>
    <w:lvlOverride w:ilvl="0">
      <w:startOverride w:val="1"/>
    </w:lvlOverride>
    <w:lvlOverride w:ilvl="1"/>
    <w:lvlOverride w:ilvl="2"/>
    <w:lvlOverride w:ilvl="3"/>
    <w:lvlOverride w:ilvl="4"/>
    <w:lvlOverride w:ilvl="5"/>
    <w:lvlOverride w:ilvl="6"/>
    <w:lvlOverride w:ilvl="7"/>
    <w:lvlOverride w:ilvl="8"/>
  </w:num>
  <w:num w:numId="119">
    <w:abstractNumId w:val="40"/>
    <w:lvlOverride w:ilvl="0">
      <w:startOverride w:val="1"/>
    </w:lvlOverride>
    <w:lvlOverride w:ilvl="1"/>
    <w:lvlOverride w:ilvl="2"/>
    <w:lvlOverride w:ilvl="3"/>
    <w:lvlOverride w:ilvl="4"/>
    <w:lvlOverride w:ilvl="5"/>
    <w:lvlOverride w:ilvl="6"/>
    <w:lvlOverride w:ilvl="7"/>
    <w:lvlOverride w:ilvl="8"/>
  </w:num>
  <w:num w:numId="120">
    <w:abstractNumId w:val="41"/>
    <w:lvlOverride w:ilvl="0">
      <w:startOverride w:val="3"/>
    </w:lvlOverride>
    <w:lvlOverride w:ilvl="1"/>
    <w:lvlOverride w:ilvl="2"/>
    <w:lvlOverride w:ilvl="3"/>
    <w:lvlOverride w:ilvl="4"/>
    <w:lvlOverride w:ilvl="5"/>
    <w:lvlOverride w:ilvl="6"/>
    <w:lvlOverride w:ilvl="7"/>
    <w:lvlOverride w:ilvl="8"/>
  </w:num>
  <w:num w:numId="121">
    <w:abstractNumId w:val="42"/>
    <w:lvlOverride w:ilvl="0">
      <w:startOverride w:val="1"/>
    </w:lvlOverride>
    <w:lvlOverride w:ilvl="1"/>
    <w:lvlOverride w:ilvl="2"/>
    <w:lvlOverride w:ilvl="3"/>
    <w:lvlOverride w:ilvl="4"/>
    <w:lvlOverride w:ilvl="5"/>
    <w:lvlOverride w:ilvl="6"/>
    <w:lvlOverride w:ilvl="7"/>
    <w:lvlOverride w:ilvl="8"/>
  </w:num>
  <w:num w:numId="122">
    <w:abstractNumId w:val="43"/>
    <w:lvlOverride w:ilvl="0">
      <w:startOverride w:val="1"/>
    </w:lvlOverride>
    <w:lvlOverride w:ilvl="1"/>
    <w:lvlOverride w:ilvl="2"/>
    <w:lvlOverride w:ilvl="3"/>
    <w:lvlOverride w:ilvl="4"/>
    <w:lvlOverride w:ilvl="5"/>
    <w:lvlOverride w:ilvl="6"/>
    <w:lvlOverride w:ilvl="7"/>
    <w:lvlOverride w:ilvl="8"/>
  </w:num>
  <w:num w:numId="123">
    <w:abstractNumId w:val="44"/>
    <w:lvlOverride w:ilvl="0">
      <w:startOverride w:val="4"/>
    </w:lvlOverride>
    <w:lvlOverride w:ilvl="1">
      <w:startOverride w:val="1"/>
    </w:lvlOverride>
    <w:lvlOverride w:ilvl="2"/>
    <w:lvlOverride w:ilvl="3"/>
    <w:lvlOverride w:ilvl="4"/>
    <w:lvlOverride w:ilvl="5"/>
    <w:lvlOverride w:ilvl="6"/>
    <w:lvlOverride w:ilvl="7"/>
    <w:lvlOverride w:ilvl="8"/>
  </w:num>
  <w:num w:numId="124">
    <w:abstractNumId w:val="45"/>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25">
    <w:abstractNumId w:val="46"/>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26">
    <w:abstractNumId w:val="47"/>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27">
    <w:abstractNumId w:val="48"/>
    <w:lvlOverride w:ilvl="0">
      <w:startOverride w:val="1"/>
    </w:lvlOverride>
    <w:lvlOverride w:ilvl="1"/>
    <w:lvlOverride w:ilvl="2"/>
    <w:lvlOverride w:ilvl="3"/>
    <w:lvlOverride w:ilvl="4"/>
    <w:lvlOverride w:ilvl="5"/>
    <w:lvlOverride w:ilvl="6"/>
    <w:lvlOverride w:ilvl="7"/>
    <w:lvlOverride w:ilvl="8"/>
  </w:num>
  <w:num w:numId="128">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129">
    <w:abstractNumId w:val="50"/>
    <w:lvlOverride w:ilvl="0">
      <w:startOverride w:val="1"/>
    </w:lvlOverride>
    <w:lvlOverride w:ilvl="1"/>
    <w:lvlOverride w:ilvl="2"/>
    <w:lvlOverride w:ilvl="3"/>
    <w:lvlOverride w:ilvl="4"/>
    <w:lvlOverride w:ilvl="5"/>
    <w:lvlOverride w:ilvl="6"/>
    <w:lvlOverride w:ilvl="7"/>
    <w:lvlOverride w:ilvl="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16A8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08A"/>
    <w:rsid w:val="001479AC"/>
    <w:rsid w:val="00150DD9"/>
    <w:rsid w:val="0015230A"/>
    <w:rsid w:val="001530A3"/>
    <w:rsid w:val="001550EE"/>
    <w:rsid w:val="00157533"/>
    <w:rsid w:val="001609CA"/>
    <w:rsid w:val="001635B1"/>
    <w:rsid w:val="0016450C"/>
    <w:rsid w:val="00165379"/>
    <w:rsid w:val="00165957"/>
    <w:rsid w:val="00170645"/>
    <w:rsid w:val="001709F9"/>
    <w:rsid w:val="00170D64"/>
    <w:rsid w:val="0017244D"/>
    <w:rsid w:val="001741B3"/>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EC8"/>
    <w:rsid w:val="001D50A2"/>
    <w:rsid w:val="001D600C"/>
    <w:rsid w:val="001D7026"/>
    <w:rsid w:val="001E6086"/>
    <w:rsid w:val="001E6702"/>
    <w:rsid w:val="001F0A13"/>
    <w:rsid w:val="001F7B3D"/>
    <w:rsid w:val="001F7EC7"/>
    <w:rsid w:val="002026CB"/>
    <w:rsid w:val="00202CD4"/>
    <w:rsid w:val="00205841"/>
    <w:rsid w:val="0021092D"/>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2446"/>
    <w:rsid w:val="002C4999"/>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71C44"/>
    <w:rsid w:val="00372B1D"/>
    <w:rsid w:val="00373AC1"/>
    <w:rsid w:val="00373AE6"/>
    <w:rsid w:val="0037457A"/>
    <w:rsid w:val="00381667"/>
    <w:rsid w:val="00381FD0"/>
    <w:rsid w:val="0038438D"/>
    <w:rsid w:val="003867CA"/>
    <w:rsid w:val="003878A2"/>
    <w:rsid w:val="00391BC7"/>
    <w:rsid w:val="00392EE8"/>
    <w:rsid w:val="00396D73"/>
    <w:rsid w:val="003B5EAB"/>
    <w:rsid w:val="003B6513"/>
    <w:rsid w:val="003B688B"/>
    <w:rsid w:val="003C71B4"/>
    <w:rsid w:val="003D02EF"/>
    <w:rsid w:val="003D0943"/>
    <w:rsid w:val="003D1B8D"/>
    <w:rsid w:val="003D1F5E"/>
    <w:rsid w:val="003D229C"/>
    <w:rsid w:val="003D7109"/>
    <w:rsid w:val="003E01F7"/>
    <w:rsid w:val="003E112B"/>
    <w:rsid w:val="003E1AF7"/>
    <w:rsid w:val="003E2E91"/>
    <w:rsid w:val="003E51CD"/>
    <w:rsid w:val="003E5244"/>
    <w:rsid w:val="003E742B"/>
    <w:rsid w:val="003E7EFC"/>
    <w:rsid w:val="003F1CF2"/>
    <w:rsid w:val="003F5941"/>
    <w:rsid w:val="003F6DA5"/>
    <w:rsid w:val="0040051F"/>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B7382"/>
    <w:rsid w:val="004C0AE2"/>
    <w:rsid w:val="004C4CE5"/>
    <w:rsid w:val="004D0C2C"/>
    <w:rsid w:val="004D0D8A"/>
    <w:rsid w:val="004D4DA7"/>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2AEC"/>
    <w:rsid w:val="005539E7"/>
    <w:rsid w:val="00553E8D"/>
    <w:rsid w:val="00560431"/>
    <w:rsid w:val="00561454"/>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1A2A"/>
    <w:rsid w:val="005C1D7E"/>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3E93"/>
    <w:rsid w:val="00664128"/>
    <w:rsid w:val="00664DDF"/>
    <w:rsid w:val="0066662F"/>
    <w:rsid w:val="0067110F"/>
    <w:rsid w:val="00672C08"/>
    <w:rsid w:val="00673A82"/>
    <w:rsid w:val="006746C2"/>
    <w:rsid w:val="00675670"/>
    <w:rsid w:val="00677AD6"/>
    <w:rsid w:val="006826DC"/>
    <w:rsid w:val="006840BD"/>
    <w:rsid w:val="00684FC7"/>
    <w:rsid w:val="006856F6"/>
    <w:rsid w:val="00685CC1"/>
    <w:rsid w:val="00685D5A"/>
    <w:rsid w:val="006866D3"/>
    <w:rsid w:val="006915D6"/>
    <w:rsid w:val="00692BA0"/>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C23"/>
    <w:rsid w:val="006E2D8B"/>
    <w:rsid w:val="006E41BC"/>
    <w:rsid w:val="006E4502"/>
    <w:rsid w:val="006E4549"/>
    <w:rsid w:val="006E5E7F"/>
    <w:rsid w:val="006E6A1C"/>
    <w:rsid w:val="006E7903"/>
    <w:rsid w:val="006F0BFC"/>
    <w:rsid w:val="006F246F"/>
    <w:rsid w:val="006F67CE"/>
    <w:rsid w:val="006F7DDA"/>
    <w:rsid w:val="00701B15"/>
    <w:rsid w:val="0070255E"/>
    <w:rsid w:val="00702DF6"/>
    <w:rsid w:val="00705F9E"/>
    <w:rsid w:val="00707002"/>
    <w:rsid w:val="0071012F"/>
    <w:rsid w:val="00711A49"/>
    <w:rsid w:val="0071509D"/>
    <w:rsid w:val="00715707"/>
    <w:rsid w:val="00717362"/>
    <w:rsid w:val="007178DE"/>
    <w:rsid w:val="00721592"/>
    <w:rsid w:val="00722077"/>
    <w:rsid w:val="00725403"/>
    <w:rsid w:val="00726D0E"/>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76020"/>
    <w:rsid w:val="008804AA"/>
    <w:rsid w:val="00886EDD"/>
    <w:rsid w:val="00890FF0"/>
    <w:rsid w:val="00892281"/>
    <w:rsid w:val="00892B34"/>
    <w:rsid w:val="008939A5"/>
    <w:rsid w:val="008A17DC"/>
    <w:rsid w:val="008B13A9"/>
    <w:rsid w:val="008B1CB8"/>
    <w:rsid w:val="008B3012"/>
    <w:rsid w:val="008B48C0"/>
    <w:rsid w:val="008B7577"/>
    <w:rsid w:val="008C0419"/>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4918"/>
    <w:rsid w:val="00984AD4"/>
    <w:rsid w:val="009853B7"/>
    <w:rsid w:val="00986073"/>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3286D"/>
    <w:rsid w:val="00B331EA"/>
    <w:rsid w:val="00B33B7C"/>
    <w:rsid w:val="00B355DF"/>
    <w:rsid w:val="00B36370"/>
    <w:rsid w:val="00B36580"/>
    <w:rsid w:val="00B4109F"/>
    <w:rsid w:val="00B41F30"/>
    <w:rsid w:val="00B421E0"/>
    <w:rsid w:val="00B42FF4"/>
    <w:rsid w:val="00B525AF"/>
    <w:rsid w:val="00B53341"/>
    <w:rsid w:val="00B5580B"/>
    <w:rsid w:val="00B57D30"/>
    <w:rsid w:val="00B612CE"/>
    <w:rsid w:val="00B6159B"/>
    <w:rsid w:val="00B70081"/>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49A"/>
    <w:rsid w:val="00C84772"/>
    <w:rsid w:val="00C85FAA"/>
    <w:rsid w:val="00C930DF"/>
    <w:rsid w:val="00C9356E"/>
    <w:rsid w:val="00C94F69"/>
    <w:rsid w:val="00C965DF"/>
    <w:rsid w:val="00CA1149"/>
    <w:rsid w:val="00CA12FB"/>
    <w:rsid w:val="00CA4117"/>
    <w:rsid w:val="00CA4150"/>
    <w:rsid w:val="00CA4B1F"/>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53C9"/>
    <w:rsid w:val="00CF6692"/>
    <w:rsid w:val="00CF79E8"/>
    <w:rsid w:val="00D004A2"/>
    <w:rsid w:val="00D01127"/>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E0147B"/>
    <w:rsid w:val="00E017D3"/>
    <w:rsid w:val="00E02E1D"/>
    <w:rsid w:val="00E0469F"/>
    <w:rsid w:val="00E0563B"/>
    <w:rsid w:val="00E1186B"/>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42B7"/>
    <w:rsid w:val="00E818BB"/>
    <w:rsid w:val="00E83613"/>
    <w:rsid w:val="00E863FF"/>
    <w:rsid w:val="00E87BCE"/>
    <w:rsid w:val="00E90D61"/>
    <w:rsid w:val="00E90E5D"/>
    <w:rsid w:val="00E91D89"/>
    <w:rsid w:val="00E9395A"/>
    <w:rsid w:val="00E9500C"/>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2FA0"/>
    <w:rsid w:val="00EF3D88"/>
    <w:rsid w:val="00EF5E94"/>
    <w:rsid w:val="00EF6454"/>
    <w:rsid w:val="00EF6AB0"/>
    <w:rsid w:val="00EF6F9B"/>
    <w:rsid w:val="00EF72FF"/>
    <w:rsid w:val="00F02A29"/>
    <w:rsid w:val="00F05C20"/>
    <w:rsid w:val="00F11689"/>
    <w:rsid w:val="00F1438D"/>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1A1F-7036-4517-9E65-2CAEF39B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18640</Words>
  <Characters>111842</Characters>
  <Application>Microsoft Office Word</Application>
  <DocSecurity>0</DocSecurity>
  <Lines>932</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48513</cp:lastModifiedBy>
  <cp:revision>16</cp:revision>
  <cp:lastPrinted>2021-05-28T12:37:00Z</cp:lastPrinted>
  <dcterms:created xsi:type="dcterms:W3CDTF">2022-09-08T19:09:00Z</dcterms:created>
  <dcterms:modified xsi:type="dcterms:W3CDTF">2022-09-09T08:43:00Z</dcterms:modified>
</cp:coreProperties>
</file>