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8C4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A737AA" w:rsidP="00F704FA">
      <w:pPr>
        <w:ind w:left="6372"/>
      </w:pPr>
      <w:r>
        <w:t>Znak RI.271.2.15</w:t>
      </w:r>
      <w:bookmarkStart w:id="0" w:name="_GoBack"/>
      <w:bookmarkEnd w:id="0"/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8D150A" w:rsidRDefault="00A737AA">
      <w:r>
        <w:t>6838d02e-1cae-4115-ab30-a5d1d8dd7b42</w:t>
      </w:r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D5919"/>
    <w:rsid w:val="006E31BA"/>
    <w:rsid w:val="008C4A08"/>
    <w:rsid w:val="008D150A"/>
    <w:rsid w:val="00A737AA"/>
    <w:rsid w:val="00E123FB"/>
    <w:rsid w:val="00E552A9"/>
    <w:rsid w:val="00E86016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2021-09-14T14:16:00Z</dcterms:created>
  <dcterms:modified xsi:type="dcterms:W3CDTF">2021-09-14T14:16:00Z</dcterms:modified>
</cp:coreProperties>
</file>