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444" w:rsidRDefault="00730444" w:rsidP="00730444">
      <w:pPr>
        <w:spacing w:before="82"/>
        <w:ind w:left="708" w:right="104" w:firstLine="708"/>
        <w:jc w:val="right"/>
        <w:rPr>
          <w:rFonts w:ascii="Arial" w:hAnsi="Arial" w:cs="Arial"/>
          <w:i/>
          <w:sz w:val="24"/>
          <w:szCs w:val="24"/>
        </w:rPr>
      </w:pPr>
    </w:p>
    <w:p w:rsidR="00730444" w:rsidRPr="00730444" w:rsidRDefault="00730444" w:rsidP="00730444">
      <w:pPr>
        <w:spacing w:before="82"/>
        <w:ind w:left="5664" w:right="104" w:firstLine="708"/>
        <w:rPr>
          <w:rFonts w:ascii="Arial" w:hAnsi="Arial" w:cs="Arial"/>
          <w:sz w:val="24"/>
          <w:szCs w:val="24"/>
        </w:rPr>
      </w:pPr>
      <w:r w:rsidRPr="00730444">
        <w:rPr>
          <w:rFonts w:ascii="Arial" w:hAnsi="Arial" w:cs="Arial"/>
          <w:sz w:val="24"/>
          <w:szCs w:val="24"/>
        </w:rPr>
        <w:t>Załącznik nr 3</w:t>
      </w:r>
    </w:p>
    <w:p w:rsidR="00730444" w:rsidRPr="00763A11" w:rsidRDefault="00730444" w:rsidP="00730444">
      <w:pPr>
        <w:pStyle w:val="Tekstpodstawowy"/>
        <w:tabs>
          <w:tab w:val="left" w:pos="0"/>
          <w:tab w:val="left" w:pos="567"/>
        </w:tabs>
        <w:jc w:val="center"/>
        <w:rPr>
          <w:rFonts w:ascii="Arial" w:hAnsi="Arial" w:cs="Arial"/>
          <w:sz w:val="24"/>
          <w:szCs w:val="24"/>
        </w:rPr>
      </w:pPr>
      <w:r w:rsidRPr="00763A11">
        <w:rPr>
          <w:rFonts w:ascii="Arial" w:hAnsi="Arial" w:cs="Arial"/>
          <w:sz w:val="24"/>
          <w:szCs w:val="24"/>
        </w:rPr>
        <w:t>SZCZEGÓŁOWY OPIS PRZEDMIOTU ZAMÓWIENIA</w:t>
      </w:r>
    </w:p>
    <w:p w:rsidR="00730444" w:rsidRPr="00763A11" w:rsidRDefault="00730444" w:rsidP="00730444">
      <w:pPr>
        <w:tabs>
          <w:tab w:val="left" w:pos="0"/>
          <w:tab w:val="left" w:pos="567"/>
        </w:tabs>
        <w:spacing w:before="99"/>
        <w:jc w:val="center"/>
        <w:rPr>
          <w:rFonts w:ascii="Arial" w:hAnsi="Arial" w:cs="Arial"/>
          <w:sz w:val="24"/>
          <w:szCs w:val="24"/>
        </w:rPr>
      </w:pPr>
      <w:r w:rsidRPr="00763A11">
        <w:rPr>
          <w:rFonts w:ascii="Arial" w:hAnsi="Arial" w:cs="Arial"/>
          <w:sz w:val="24"/>
          <w:szCs w:val="24"/>
        </w:rPr>
        <w:t xml:space="preserve">dla postępowania prowadzonego w trybie zapytania ofertowego w oparciu o art.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763A11">
        <w:rPr>
          <w:rFonts w:ascii="Arial" w:hAnsi="Arial" w:cs="Arial"/>
          <w:sz w:val="24"/>
          <w:szCs w:val="24"/>
        </w:rPr>
        <w:t>4 pkt. 8 Ustawy z dnia 29 stycznia 2004 r. Prawo zamówień</w:t>
      </w:r>
      <w:r>
        <w:rPr>
          <w:rFonts w:ascii="Arial" w:hAnsi="Arial" w:cs="Arial"/>
          <w:sz w:val="24"/>
          <w:szCs w:val="24"/>
        </w:rPr>
        <w:t xml:space="preserve"> p</w:t>
      </w:r>
      <w:r w:rsidRPr="00763A11">
        <w:rPr>
          <w:rFonts w:ascii="Arial" w:hAnsi="Arial" w:cs="Arial"/>
          <w:sz w:val="24"/>
          <w:szCs w:val="24"/>
        </w:rPr>
        <w:t xml:space="preserve">ublicznych </w:t>
      </w:r>
    </w:p>
    <w:p w:rsidR="00730444" w:rsidRDefault="00730444" w:rsidP="00730444">
      <w:pPr>
        <w:tabs>
          <w:tab w:val="left" w:pos="0"/>
          <w:tab w:val="left" w:pos="567"/>
        </w:tabs>
        <w:spacing w:before="1"/>
        <w:jc w:val="center"/>
        <w:rPr>
          <w:rFonts w:ascii="Arial" w:hAnsi="Arial" w:cs="Arial"/>
          <w:b/>
          <w:bCs/>
          <w:sz w:val="24"/>
          <w:szCs w:val="24"/>
        </w:rPr>
      </w:pPr>
      <w:r w:rsidRPr="008C700E">
        <w:rPr>
          <w:rFonts w:ascii="Arial" w:hAnsi="Arial" w:cs="Arial"/>
          <w:b/>
          <w:bCs/>
          <w:sz w:val="24"/>
          <w:szCs w:val="24"/>
        </w:rPr>
        <w:t>„Doposażenie jednostek OSP z terenu Gminy Jastrzębia w sprzęt ratowniczy niezbędny do udzielania pomocy poszkodowanym”</w:t>
      </w:r>
    </w:p>
    <w:p w:rsidR="00730444" w:rsidRDefault="00730444" w:rsidP="0073044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7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Zadanie wspó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łf</w:t>
      </w:r>
      <w:r w:rsidRPr="008C7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inansowane ze środków </w:t>
      </w:r>
      <w:r w:rsidR="008161B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Funduszu Pomocy Pokrzywdzonym oraz pomocy Postpenitencjarnej - </w:t>
      </w:r>
      <w:r w:rsidRPr="008C7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Funduszu Sprawiedliwości, którego dysponentem jest Minister Sprawiedliwości.</w:t>
      </w:r>
      <w:r w:rsidRPr="008C70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</w:p>
    <w:p w:rsidR="00730444" w:rsidRDefault="00730444" w:rsidP="0073044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63A11">
        <w:rPr>
          <w:rFonts w:ascii="Arial" w:hAnsi="Arial" w:cs="Arial"/>
          <w:sz w:val="24"/>
          <w:szCs w:val="24"/>
        </w:rPr>
        <w:t>Oferuję realizację zamówienia i dostawę asortymentu zgodnego z poniższymi informacjami:</w:t>
      </w:r>
    </w:p>
    <w:tbl>
      <w:tblPr>
        <w:tblStyle w:val="Tabela-Siatka"/>
        <w:tblW w:w="9490" w:type="dxa"/>
        <w:tblLook w:val="04A0" w:firstRow="1" w:lastRow="0" w:firstColumn="1" w:lastColumn="0" w:noHBand="0" w:noVBand="1"/>
      </w:tblPr>
      <w:tblGrid>
        <w:gridCol w:w="1082"/>
        <w:gridCol w:w="1924"/>
        <w:gridCol w:w="6484"/>
      </w:tblGrid>
      <w:tr w:rsidR="00730444" w:rsidTr="00C769FC">
        <w:tc>
          <w:tcPr>
            <w:tcW w:w="1129" w:type="dxa"/>
          </w:tcPr>
          <w:p w:rsidR="00730444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17" w:type="dxa"/>
          </w:tcPr>
          <w:p w:rsidR="00730444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6744" w:type="dxa"/>
          </w:tcPr>
          <w:p w:rsidR="00730444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i parametry techniczne przedmiotu zamówienia</w:t>
            </w:r>
          </w:p>
        </w:tc>
      </w:tr>
      <w:tr w:rsidR="00730444" w:rsidTr="00C769FC">
        <w:tc>
          <w:tcPr>
            <w:tcW w:w="1129" w:type="dxa"/>
          </w:tcPr>
          <w:p w:rsidR="00730444" w:rsidRPr="00286793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730444" w:rsidRPr="00286793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86793">
              <w:rPr>
                <w:rFonts w:ascii="Arial" w:hAnsi="Arial" w:cs="Arial"/>
              </w:rPr>
              <w:t>Defibrylator AED zgodny z wytycznymi KSRG</w:t>
            </w:r>
          </w:p>
        </w:tc>
        <w:tc>
          <w:tcPr>
            <w:tcW w:w="6744" w:type="dxa"/>
          </w:tcPr>
          <w:p w:rsidR="00730444" w:rsidRPr="00286793" w:rsidRDefault="00730444" w:rsidP="00C769FC">
            <w:pPr>
              <w:pStyle w:val="TableParagraph"/>
              <w:spacing w:line="240" w:lineRule="exact"/>
              <w:rPr>
                <w:rFonts w:ascii="Arial" w:hAnsi="Arial" w:cs="Arial"/>
                <w:b/>
              </w:rPr>
            </w:pPr>
            <w:r w:rsidRPr="00286793">
              <w:rPr>
                <w:rFonts w:ascii="Arial" w:hAnsi="Arial" w:cs="Arial"/>
                <w:b/>
              </w:rPr>
              <w:t>Defibrylator AED zgodny z wytycznymi KSRG z torbą transportową:</w:t>
            </w:r>
          </w:p>
          <w:p w:rsidR="00730444" w:rsidRPr="00286793" w:rsidRDefault="00730444" w:rsidP="0073044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37"/>
              <w:ind w:firstLine="0"/>
              <w:rPr>
                <w:rFonts w:ascii="Arial" w:hAnsi="Arial" w:cs="Arial"/>
              </w:rPr>
            </w:pPr>
            <w:r w:rsidRPr="00286793">
              <w:rPr>
                <w:rFonts w:ascii="Arial" w:hAnsi="Arial" w:cs="Arial"/>
              </w:rPr>
              <w:t>półautomatyczny</w:t>
            </w:r>
          </w:p>
          <w:p w:rsidR="00730444" w:rsidRPr="00286793" w:rsidRDefault="00730444" w:rsidP="0073044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35"/>
              <w:ind w:firstLine="0"/>
              <w:rPr>
                <w:rFonts w:ascii="Arial" w:hAnsi="Arial" w:cs="Arial"/>
              </w:rPr>
            </w:pPr>
            <w:r w:rsidRPr="00286793">
              <w:rPr>
                <w:rFonts w:ascii="Arial" w:hAnsi="Arial" w:cs="Arial"/>
              </w:rPr>
              <w:t>stopień ochrony</w:t>
            </w:r>
            <w:r w:rsidRPr="00286793">
              <w:rPr>
                <w:rFonts w:ascii="Arial" w:hAnsi="Arial" w:cs="Arial"/>
                <w:spacing w:val="-3"/>
              </w:rPr>
              <w:t xml:space="preserve"> </w:t>
            </w:r>
            <w:r w:rsidRPr="00286793">
              <w:rPr>
                <w:rFonts w:ascii="Arial" w:hAnsi="Arial" w:cs="Arial"/>
              </w:rPr>
              <w:t>IP55</w:t>
            </w:r>
          </w:p>
          <w:p w:rsidR="00730444" w:rsidRPr="00286793" w:rsidRDefault="00730444" w:rsidP="0073044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37" w:line="276" w:lineRule="auto"/>
              <w:ind w:right="1243" w:firstLine="0"/>
              <w:rPr>
                <w:rFonts w:ascii="Arial" w:hAnsi="Arial" w:cs="Arial"/>
              </w:rPr>
            </w:pPr>
            <w:r w:rsidRPr="00286793">
              <w:rPr>
                <w:rFonts w:ascii="Arial" w:hAnsi="Arial" w:cs="Arial"/>
              </w:rPr>
              <w:t>jeden typ elektrody SMART do zastosowania u dorosłych i dzieci</w:t>
            </w:r>
            <w:r w:rsidRPr="00286793">
              <w:rPr>
                <w:rFonts w:ascii="Arial" w:hAnsi="Arial" w:cs="Arial"/>
                <w:spacing w:val="-25"/>
              </w:rPr>
              <w:t xml:space="preserve"> </w:t>
            </w:r>
            <w:r w:rsidRPr="00286793">
              <w:rPr>
                <w:rFonts w:ascii="Arial" w:hAnsi="Arial" w:cs="Arial"/>
              </w:rPr>
              <w:t>(przy zastosowaniu klucza pediatrycznego)</w:t>
            </w:r>
          </w:p>
          <w:p w:rsidR="00730444" w:rsidRPr="00286793" w:rsidRDefault="006A0D27" w:rsidP="006A0D27">
            <w:pPr>
              <w:pStyle w:val="TableParagraph"/>
              <w:tabs>
                <w:tab w:val="left" w:pos="242"/>
              </w:tabs>
              <w:spacing w:line="276" w:lineRule="auto"/>
              <w:ind w:right="5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30444" w:rsidRPr="00286793">
              <w:rPr>
                <w:rFonts w:ascii="Arial" w:hAnsi="Arial" w:cs="Arial"/>
              </w:rPr>
              <w:t xml:space="preserve"> impuls </w:t>
            </w:r>
            <w:proofErr w:type="spellStart"/>
            <w:r w:rsidR="00730444" w:rsidRPr="00286793">
              <w:rPr>
                <w:rFonts w:ascii="Arial" w:hAnsi="Arial" w:cs="Arial"/>
              </w:rPr>
              <w:t>defibrylacyjny</w:t>
            </w:r>
            <w:proofErr w:type="spellEnd"/>
            <w:r w:rsidR="00730444" w:rsidRPr="00286793">
              <w:rPr>
                <w:rFonts w:ascii="Arial" w:hAnsi="Arial" w:cs="Arial"/>
              </w:rPr>
              <w:t xml:space="preserve"> dostarczany w</w:t>
            </w:r>
            <w:r w:rsidR="00730444" w:rsidRPr="00286793">
              <w:rPr>
                <w:rFonts w:ascii="Arial" w:hAnsi="Arial" w:cs="Arial"/>
                <w:spacing w:val="-34"/>
              </w:rPr>
              <w:t xml:space="preserve"> </w:t>
            </w:r>
            <w:r w:rsidR="00730444" w:rsidRPr="00286793">
              <w:rPr>
                <w:rFonts w:ascii="Arial" w:hAnsi="Arial" w:cs="Arial"/>
              </w:rPr>
              <w:t>czasie poniżej 8 sekund od przerwania RKO</w:t>
            </w:r>
          </w:p>
          <w:p w:rsidR="00730444" w:rsidRPr="00286793" w:rsidRDefault="00730444" w:rsidP="0073044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"/>
              <w:ind w:left="242"/>
              <w:rPr>
                <w:rFonts w:ascii="Arial" w:hAnsi="Arial" w:cs="Arial"/>
              </w:rPr>
            </w:pPr>
            <w:r w:rsidRPr="00286793">
              <w:rPr>
                <w:rFonts w:ascii="Arial" w:hAnsi="Arial" w:cs="Arial"/>
              </w:rPr>
              <w:t>metronom i komunikaty</w:t>
            </w:r>
            <w:r w:rsidRPr="00286793">
              <w:rPr>
                <w:rFonts w:ascii="Arial" w:hAnsi="Arial" w:cs="Arial"/>
                <w:spacing w:val="-1"/>
              </w:rPr>
              <w:t xml:space="preserve"> </w:t>
            </w:r>
            <w:r w:rsidRPr="00286793">
              <w:rPr>
                <w:rFonts w:ascii="Arial" w:hAnsi="Arial" w:cs="Arial"/>
              </w:rPr>
              <w:t>głosowe</w:t>
            </w:r>
          </w:p>
          <w:p w:rsidR="00730444" w:rsidRPr="00286793" w:rsidRDefault="00730444" w:rsidP="00730444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34"/>
              <w:ind w:left="242"/>
              <w:rPr>
                <w:rFonts w:ascii="Arial" w:hAnsi="Arial" w:cs="Arial"/>
              </w:rPr>
            </w:pPr>
            <w:r w:rsidRPr="00286793">
              <w:rPr>
                <w:rFonts w:ascii="Arial" w:hAnsi="Arial" w:cs="Arial"/>
              </w:rPr>
              <w:t>możliwa praca w trybie szkoleniowym (z zastosowaniem elektrod</w:t>
            </w:r>
            <w:r w:rsidRPr="00286793">
              <w:rPr>
                <w:rFonts w:ascii="Arial" w:hAnsi="Arial" w:cs="Arial"/>
                <w:spacing w:val="-22"/>
              </w:rPr>
              <w:t xml:space="preserve"> </w:t>
            </w:r>
            <w:r w:rsidRPr="00286793">
              <w:rPr>
                <w:rFonts w:ascii="Arial" w:hAnsi="Arial" w:cs="Arial"/>
              </w:rPr>
              <w:t>szkoleniowych)</w:t>
            </w:r>
          </w:p>
          <w:p w:rsidR="00730444" w:rsidRPr="004063CB" w:rsidRDefault="00730444" w:rsidP="00C769FC">
            <w:pPr>
              <w:pStyle w:val="TableParagraph"/>
              <w:spacing w:before="37"/>
              <w:rPr>
                <w:rFonts w:ascii="Arial" w:hAnsi="Arial" w:cs="Arial"/>
                <w:b/>
              </w:rPr>
            </w:pPr>
            <w:r w:rsidRPr="004063CB">
              <w:rPr>
                <w:rFonts w:ascii="Arial" w:hAnsi="Arial" w:cs="Arial"/>
                <w:b/>
              </w:rPr>
              <w:t xml:space="preserve">- minimum </w:t>
            </w:r>
            <w:r>
              <w:rPr>
                <w:rFonts w:ascii="Arial" w:hAnsi="Arial" w:cs="Arial"/>
                <w:b/>
              </w:rPr>
              <w:t>5</w:t>
            </w:r>
            <w:r w:rsidRPr="004063CB">
              <w:rPr>
                <w:rFonts w:ascii="Arial" w:hAnsi="Arial" w:cs="Arial"/>
                <w:b/>
              </w:rPr>
              <w:t xml:space="preserve"> lat gwarancji, w tym okresie dostawca sprzętu ponosi wszystkie koszty wymaganych serwisów gwarancyjnych i przeglądów okresowych (również po użyciu) bez kosztów wymiany elektrod i baterii,</w:t>
            </w:r>
          </w:p>
          <w:p w:rsidR="00730444" w:rsidRPr="009F4AAF" w:rsidRDefault="00730444" w:rsidP="00C769FC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9F4AAF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urządzenie nie może podlegać wymogowi przeglądu po każdorazowym użyciu i odsyłania go do serwisu zgodnie z instrukcją producenta,</w:t>
            </w:r>
          </w:p>
          <w:p w:rsidR="00730444" w:rsidRPr="00FE6AE1" w:rsidRDefault="00730444" w:rsidP="00730444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before="37"/>
              <w:rPr>
                <w:rFonts w:ascii="Arial" w:hAnsi="Arial" w:cs="Arial"/>
                <w:b/>
                <w:bCs/>
              </w:rPr>
            </w:pPr>
            <w:r w:rsidRPr="00286793">
              <w:rPr>
                <w:rFonts w:ascii="Arial" w:hAnsi="Arial" w:cs="Arial"/>
              </w:rPr>
              <w:t>żywotność baterii 4 lata od momentu instalacji lub 200</w:t>
            </w:r>
            <w:r w:rsidRPr="00286793">
              <w:rPr>
                <w:rFonts w:ascii="Arial" w:hAnsi="Arial" w:cs="Arial"/>
                <w:spacing w:val="-11"/>
              </w:rPr>
              <w:t xml:space="preserve"> </w:t>
            </w:r>
            <w:r w:rsidRPr="00286793">
              <w:rPr>
                <w:rFonts w:ascii="Arial" w:hAnsi="Arial" w:cs="Arial"/>
              </w:rPr>
              <w:t>wyładowań</w:t>
            </w:r>
          </w:p>
          <w:p w:rsidR="00730444" w:rsidRPr="00286793" w:rsidRDefault="00730444" w:rsidP="00C769FC">
            <w:pPr>
              <w:pStyle w:val="TableParagraph"/>
              <w:tabs>
                <w:tab w:val="left" w:pos="242"/>
              </w:tabs>
              <w:spacing w:before="37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86793">
              <w:rPr>
                <w:rFonts w:ascii="Arial" w:hAnsi="Arial" w:cs="Arial"/>
              </w:rPr>
              <w:t>- okres trwałości elektrod 2</w:t>
            </w:r>
            <w:r w:rsidRPr="00286793">
              <w:rPr>
                <w:rFonts w:ascii="Arial" w:hAnsi="Arial" w:cs="Arial"/>
                <w:spacing w:val="1"/>
              </w:rPr>
              <w:t xml:space="preserve"> </w:t>
            </w:r>
            <w:r w:rsidRPr="00286793">
              <w:rPr>
                <w:rFonts w:ascii="Arial" w:hAnsi="Arial" w:cs="Arial"/>
              </w:rPr>
              <w:t>lata</w:t>
            </w:r>
          </w:p>
        </w:tc>
      </w:tr>
      <w:tr w:rsidR="00730444" w:rsidTr="00C769FC">
        <w:tc>
          <w:tcPr>
            <w:tcW w:w="1129" w:type="dxa"/>
          </w:tcPr>
          <w:p w:rsidR="00730444" w:rsidRPr="00286793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  <w:r w:rsidRPr="00290094">
              <w:rPr>
                <w:rFonts w:ascii="Arial" w:eastAsia="Tahoma" w:hAnsi="Arial" w:cs="Arial"/>
                <w:sz w:val="24"/>
                <w:szCs w:val="24"/>
              </w:rPr>
              <w:t>Zestaw  ratownictwa medycznego  R-1 wg standardu KSRG</w:t>
            </w:r>
          </w:p>
          <w:p w:rsidR="00730444" w:rsidRPr="0029009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9F4AAF" w:rsidRDefault="00730444" w:rsidP="00C769FC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AAF">
              <w:rPr>
                <w:rFonts w:ascii="Arial" w:hAnsi="Arial" w:cs="Arial"/>
                <w:sz w:val="24"/>
                <w:szCs w:val="24"/>
              </w:rPr>
              <w:t>Obowiązkowy Wpis do Rejestru Wyrobów Medycznych wg standardu KSRG z lipca 2013r.</w:t>
            </w:r>
          </w:p>
          <w:p w:rsidR="00730444" w:rsidRPr="009F4AAF" w:rsidRDefault="00730444" w:rsidP="00C769FC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4AAF">
              <w:rPr>
                <w:rFonts w:ascii="Arial" w:hAnsi="Arial" w:cs="Arial"/>
                <w:sz w:val="24"/>
                <w:szCs w:val="24"/>
              </w:rPr>
              <w:tab/>
            </w:r>
          </w:p>
          <w:p w:rsidR="00730444" w:rsidRPr="009F4AAF" w:rsidRDefault="00730444" w:rsidP="00C769F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F4AAF">
              <w:rPr>
                <w:rFonts w:ascii="Arial" w:hAnsi="Arial" w:cs="Arial"/>
                <w:sz w:val="24"/>
                <w:szCs w:val="24"/>
              </w:rPr>
              <w:t>Standard wyposażenia zestawu ratownictwa medycznego R-1</w:t>
            </w:r>
          </w:p>
          <w:p w:rsidR="00730444" w:rsidRDefault="00730444" w:rsidP="00C769FC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nosze typu deska,</w:t>
            </w:r>
          </w:p>
          <w:p w:rsidR="00730444" w:rsidRDefault="00730444" w:rsidP="00C769FC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szyny typu Kramera</w:t>
            </w:r>
          </w:p>
          <w:p w:rsidR="00730444" w:rsidRDefault="00730444" w:rsidP="00C769FC">
            <w:pPr>
              <w:pStyle w:val="Bezodstpw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Ręczna piła do cięcia szyb klejonych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Pr="0029009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Default="00730444" w:rsidP="00C769FC">
            <w:pPr>
              <w:pStyle w:val="NormalnyWeb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tytul"/>
                <w:rFonts w:ascii="Arial" w:hAnsi="Arial" w:cs="Arial"/>
                <w:color w:val="000000"/>
              </w:rPr>
              <w:t xml:space="preserve">-Ręczna piła do cięcia i usuwania szkła klejonego, z którego wykonane są szyby we wszystkich nowoczesnych samochodach osobowych, ciężarowych i autobusach. </w:t>
            </w:r>
          </w:p>
          <w:p w:rsidR="00730444" w:rsidRPr="00290094" w:rsidRDefault="00730444" w:rsidP="008161B1">
            <w:pPr>
              <w:pStyle w:val="NormalnyWeb"/>
              <w:rPr>
                <w:rFonts w:ascii="Arial" w:hAnsi="Arial" w:cs="Arial"/>
                <w:b/>
                <w:bCs/>
              </w:rPr>
            </w:pPr>
            <w:r>
              <w:rPr>
                <w:rStyle w:val="tytul"/>
                <w:rFonts w:ascii="Arial" w:hAnsi="Arial" w:cs="Arial"/>
                <w:color w:val="000000"/>
              </w:rPr>
              <w:t>-Waga 0,7 kg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sz w:val="24"/>
                <w:szCs w:val="24"/>
              </w:rPr>
              <w:t>Detektor napięcia</w:t>
            </w: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  <w:p w:rsidR="00730444" w:rsidRPr="00290094" w:rsidRDefault="00730444" w:rsidP="00C769FC">
            <w:pPr>
              <w:spacing w:line="0" w:lineRule="atLeast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  <w:b/>
                <w:bCs/>
              </w:rPr>
              <w:t xml:space="preserve">Detektor Prądu Przemiennego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</w:rPr>
              <w:t xml:space="preserve">Detektor prądu przemiennego AC Hot </w:t>
            </w:r>
            <w:proofErr w:type="spellStart"/>
            <w:r w:rsidRPr="00290094">
              <w:rPr>
                <w:rFonts w:ascii="Arial" w:hAnsi="Arial" w:cs="Arial"/>
              </w:rPr>
              <w:t>Stick</w:t>
            </w:r>
            <w:proofErr w:type="spellEnd"/>
            <w:r w:rsidRPr="00290094">
              <w:rPr>
                <w:rFonts w:ascii="Arial" w:hAnsi="Arial" w:cs="Arial"/>
              </w:rPr>
              <w:t xml:space="preserve"> z bezpiecznej odległości ostrzega o obecności odkrytych urządzeń znajdujących się pod wysokim napięciem elektrycznym.</w:t>
            </w:r>
            <w:r>
              <w:rPr>
                <w:rFonts w:ascii="Arial" w:hAnsi="Arial" w:cs="Arial"/>
              </w:rPr>
              <w:t xml:space="preserve">                </w:t>
            </w:r>
            <w:r w:rsidRPr="00290094">
              <w:rPr>
                <w:rFonts w:ascii="Arial" w:hAnsi="Arial" w:cs="Arial"/>
              </w:rPr>
              <w:t xml:space="preserve"> AC Hot </w:t>
            </w:r>
            <w:proofErr w:type="spellStart"/>
            <w:r w:rsidRPr="00290094">
              <w:rPr>
                <w:rFonts w:ascii="Arial" w:hAnsi="Arial" w:cs="Arial"/>
              </w:rPr>
              <w:t>Stick</w:t>
            </w:r>
            <w:proofErr w:type="spellEnd"/>
            <w:r w:rsidRPr="00290094">
              <w:rPr>
                <w:rFonts w:ascii="Arial" w:hAnsi="Arial" w:cs="Arial"/>
              </w:rPr>
              <w:t xml:space="preserve"> z wyprzedzeniem ostrzega dźwiękiem i migającą lampką o obecności wysokiego napięcia przemiennego, bez potrzeby dotykania powierzchni. Sygnał dźwiękowy wydawany przez detektor oraz migający sygnał wizualny (dioda LED) zwiększają swą częstotliwość wraz ze zbliżaniem się do źródła napięcia.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900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90094">
              <w:rPr>
                <w:rFonts w:ascii="Arial" w:hAnsi="Arial" w:cs="Arial"/>
              </w:rPr>
              <w:t xml:space="preserve">wskazanie: sygnał dźwiękowy i świetlny (LED) prędkość przerywana dźwięku rośnie (lub maleje) wraz ze zbliżaniem się (oddalaniem) do przewodnika.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zakres częstotliwości: napięcia przemienne 20 </w:t>
            </w:r>
            <w:proofErr w:type="spellStart"/>
            <w:r w:rsidRPr="00290094">
              <w:rPr>
                <w:rFonts w:ascii="Arial" w:hAnsi="Arial" w:cs="Arial"/>
              </w:rPr>
              <w:t>Hz</w:t>
            </w:r>
            <w:proofErr w:type="spellEnd"/>
            <w:r w:rsidRPr="00290094">
              <w:rPr>
                <w:rFonts w:ascii="Arial" w:hAnsi="Arial" w:cs="Arial"/>
              </w:rPr>
              <w:t xml:space="preserve"> do 100 </w:t>
            </w:r>
            <w:proofErr w:type="spellStart"/>
            <w:r w:rsidRPr="00290094">
              <w:rPr>
                <w:rFonts w:ascii="Arial" w:hAnsi="Arial" w:cs="Arial"/>
              </w:rPr>
              <w:t>Hz</w:t>
            </w:r>
            <w:proofErr w:type="spellEnd"/>
            <w:r w:rsidRPr="00290094">
              <w:rPr>
                <w:rFonts w:ascii="Arial" w:hAnsi="Arial" w:cs="Arial"/>
              </w:rPr>
              <w:t xml:space="preserve">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290094">
              <w:rPr>
                <w:rFonts w:ascii="Arial" w:hAnsi="Arial" w:cs="Arial"/>
              </w:rPr>
              <w:t>autotest</w:t>
            </w:r>
            <w:proofErr w:type="spellEnd"/>
            <w:r w:rsidRPr="00290094">
              <w:rPr>
                <w:rFonts w:ascii="Arial" w:hAnsi="Arial" w:cs="Arial"/>
              </w:rPr>
              <w:t xml:space="preserve">: wbudowany 3 sekundowy test po włączeniu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izolacja: obudowa z PCV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bezpieczeństwo: przyrząd wewnętrznie bezpieczny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baterie: 4xAA alkaliczne, NEDA 15A, </w:t>
            </w:r>
            <w:proofErr w:type="spellStart"/>
            <w:r w:rsidRPr="00290094">
              <w:rPr>
                <w:rFonts w:ascii="Arial" w:hAnsi="Arial" w:cs="Arial"/>
              </w:rPr>
              <w:t>Duracell</w:t>
            </w:r>
            <w:proofErr w:type="spellEnd"/>
            <w:r w:rsidRPr="00290094">
              <w:rPr>
                <w:rFonts w:ascii="Arial" w:hAnsi="Arial" w:cs="Arial"/>
              </w:rPr>
              <w:t xml:space="preserve"> MN 1500 lub podobne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żywotność baterii: praca ciągła: 300 godzin, typowy czas pracy 1 rok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kontrola baterii: wbudowana z ostrzeżeniem o wyczerpaniu baterii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odporność na wodę: obudowa </w:t>
            </w:r>
            <w:proofErr w:type="spellStart"/>
            <w:r w:rsidRPr="00290094">
              <w:rPr>
                <w:rFonts w:ascii="Arial" w:hAnsi="Arial" w:cs="Arial"/>
              </w:rPr>
              <w:t>bryzgoszczelna</w:t>
            </w:r>
            <w:proofErr w:type="spellEnd"/>
            <w:r w:rsidRPr="00290094">
              <w:rPr>
                <w:rFonts w:ascii="Arial" w:hAnsi="Arial" w:cs="Arial"/>
              </w:rPr>
              <w:t xml:space="preserve"> </w:t>
            </w:r>
          </w:p>
          <w:p w:rsidR="00730444" w:rsidRPr="00290094" w:rsidRDefault="00730444" w:rsidP="008161B1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90094">
              <w:rPr>
                <w:rFonts w:ascii="Arial" w:hAnsi="Arial" w:cs="Arial"/>
              </w:rPr>
              <w:t xml:space="preserve">zakres temperatur pracy: - 30 do +50°C 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Sprzęt do oznakowania akcji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Pr="0029009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290094" w:rsidRDefault="00730444" w:rsidP="00C769FC">
            <w:pPr>
              <w:pStyle w:val="Default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  <w:b/>
                <w:bCs/>
              </w:rPr>
              <w:t>Zestaw walizkowy do oznakowania miejsc wypadków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29009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290094">
              <w:rPr>
                <w:rFonts w:ascii="Arial" w:hAnsi="Arial" w:cs="Arial"/>
                <w:sz w:val="24"/>
                <w:szCs w:val="24"/>
              </w:rPr>
              <w:t>Znak</w:t>
            </w:r>
            <w:r>
              <w:rPr>
                <w:rFonts w:ascii="Arial" w:hAnsi="Arial" w:cs="Arial"/>
                <w:sz w:val="24"/>
                <w:szCs w:val="24"/>
              </w:rPr>
              <w:t xml:space="preserve"> na stojaku 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z tabliczką WYPADEK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 szt.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290094">
              <w:rPr>
                <w:rFonts w:ascii="Arial" w:hAnsi="Arial" w:cs="Arial"/>
                <w:sz w:val="24"/>
                <w:szCs w:val="24"/>
              </w:rPr>
              <w:t xml:space="preserve">Taśma biało-czerwona – 2 x 100 </w:t>
            </w:r>
            <w:proofErr w:type="spellStart"/>
            <w:r w:rsidRPr="00290094">
              <w:rPr>
                <w:rFonts w:ascii="Arial" w:hAnsi="Arial" w:cs="Arial"/>
                <w:sz w:val="24"/>
                <w:szCs w:val="24"/>
              </w:rPr>
              <w:t>mb</w:t>
            </w:r>
            <w:proofErr w:type="spellEnd"/>
            <w:r w:rsidRPr="002900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290094">
              <w:rPr>
                <w:rFonts w:ascii="Arial" w:hAnsi="Arial" w:cs="Arial"/>
                <w:sz w:val="24"/>
                <w:szCs w:val="24"/>
              </w:rPr>
              <w:t xml:space="preserve">Zasobnik na taśmę – 1 szt.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ampa </w:t>
            </w:r>
            <w:r>
              <w:rPr>
                <w:rFonts w:ascii="Arial" w:hAnsi="Arial" w:cs="Arial"/>
                <w:sz w:val="24"/>
                <w:szCs w:val="24"/>
              </w:rPr>
              <w:t>zmierzchowa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 szt.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290094">
              <w:rPr>
                <w:rFonts w:ascii="Arial" w:hAnsi="Arial" w:cs="Arial"/>
                <w:sz w:val="24"/>
                <w:szCs w:val="24"/>
              </w:rPr>
              <w:t xml:space="preserve">Pachołki wys. 500 mm –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 szt. </w:t>
            </w:r>
          </w:p>
          <w:p w:rsidR="00730444" w:rsidRPr="00290094" w:rsidRDefault="00730444" w:rsidP="00C76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094">
              <w:rPr>
                <w:rFonts w:ascii="Arial" w:hAnsi="Arial" w:cs="Arial"/>
                <w:sz w:val="24"/>
                <w:szCs w:val="24"/>
              </w:rPr>
              <w:t xml:space="preserve">Nakładki odblaskowe na pachołki –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900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0094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tabs>
                <w:tab w:val="left" w:pos="306"/>
              </w:tabs>
              <w:spacing w:before="100" w:beforeAutospacing="1" w:after="100" w:afterAutospacing="1"/>
              <w:ind w:hanging="41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240" w:lineRule="exact"/>
              <w:rPr>
                <w:rFonts w:ascii="Arial" w:eastAsia="Tahoma" w:hAnsi="Arial" w:cs="Arial"/>
                <w:w w:val="99"/>
                <w:sz w:val="24"/>
                <w:szCs w:val="24"/>
              </w:rPr>
            </w:pPr>
            <w:r w:rsidRPr="00D6125A">
              <w:rPr>
                <w:rFonts w:ascii="Arial" w:eastAsia="Tahoma" w:hAnsi="Arial" w:cs="Arial"/>
                <w:w w:val="99"/>
                <w:sz w:val="24"/>
                <w:szCs w:val="24"/>
              </w:rPr>
              <w:t>Parawan do osłony miejsca wypadku i zasłaniania ofiar wypadków</w:t>
            </w:r>
          </w:p>
          <w:p w:rsidR="00730444" w:rsidRDefault="00730444" w:rsidP="00C769FC">
            <w:pPr>
              <w:spacing w:line="240" w:lineRule="exact"/>
              <w:rPr>
                <w:rFonts w:ascii="Arial" w:eastAsia="Tahoma" w:hAnsi="Arial" w:cs="Arial"/>
                <w:w w:val="99"/>
                <w:sz w:val="24"/>
                <w:szCs w:val="24"/>
              </w:rPr>
            </w:pPr>
          </w:p>
          <w:p w:rsidR="00730444" w:rsidRDefault="00730444" w:rsidP="00C769FC">
            <w:pPr>
              <w:spacing w:line="240" w:lineRule="exact"/>
              <w:rPr>
                <w:rFonts w:ascii="Arial" w:eastAsia="Tahoma" w:hAnsi="Arial" w:cs="Arial"/>
                <w:w w:val="99"/>
                <w:sz w:val="24"/>
                <w:szCs w:val="24"/>
              </w:rPr>
            </w:pPr>
          </w:p>
          <w:p w:rsidR="00730444" w:rsidRPr="00D6125A" w:rsidRDefault="00730444" w:rsidP="00C769FC">
            <w:pPr>
              <w:spacing w:line="240" w:lineRule="exact"/>
              <w:rPr>
                <w:rFonts w:ascii="Arial" w:eastAsia="Tahoma" w:hAnsi="Arial" w:cs="Arial"/>
                <w:w w:val="99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12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Parawan o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wymiar</w:t>
            </w:r>
            <w:r w:rsidRPr="00D612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1,8 na 1,8 lub 1,6 na 1,6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Parawan z napisem straż</w:t>
            </w:r>
            <w:r w:rsidRPr="00D612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 z taśmami odblaskowymi…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Wszystko zależy od środków.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1,8x1,8 z napisem Straż kosztuje 1320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1,8x1,8 z napisem Straż i taśmami kosztuje 1475</w:t>
            </w:r>
          </w:p>
          <w:p w:rsidR="00730444" w:rsidRPr="00D6125A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>Agregat zasilający do narzędzi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silnik 4-suwowy o mocy od 2,00 kW do 2,5 kW</w:t>
            </w:r>
          </w:p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jednoczesne zasilanie dwóch narzędzi,</w:t>
            </w:r>
          </w:p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wbudowana funkcja turbo,</w:t>
            </w:r>
          </w:p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 wydajność niskie – wysokie ciśnienie: 2 x 3 – 2 x 0,7 l/min</w:t>
            </w:r>
          </w:p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wydajność turbo niskie – wysokie ciśnienie: 1 x 5,8 – 1 x 1,35 l/min,</w:t>
            </w:r>
          </w:p>
          <w:p w:rsidR="00730444" w:rsidRPr="00840B0F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pojemność użytkowa oleju hydraulicznego: 3l, </w:t>
            </w:r>
          </w:p>
          <w:p w:rsidR="00730444" w:rsidRPr="00290094" w:rsidRDefault="00730444" w:rsidP="00C769FC">
            <w:pPr>
              <w:pStyle w:val="Akapitzlist"/>
              <w:ind w:left="1418" w:hanging="14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B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40B0F">
              <w:rPr>
                <w:rFonts w:ascii="Arial" w:hAnsi="Arial" w:cs="Arial"/>
                <w:sz w:val="24"/>
                <w:szCs w:val="24"/>
              </w:rPr>
              <w:t xml:space="preserve"> waga maksymalnie 25 kg.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w w:val="98"/>
                <w:sz w:val="24"/>
                <w:szCs w:val="24"/>
              </w:rPr>
            </w:pPr>
            <w:r w:rsidRPr="008711EE">
              <w:rPr>
                <w:rFonts w:ascii="Arial" w:eastAsia="Tahoma" w:hAnsi="Arial" w:cs="Arial"/>
                <w:w w:val="98"/>
                <w:sz w:val="24"/>
                <w:szCs w:val="24"/>
              </w:rPr>
              <w:t xml:space="preserve">Rozpieracz ramieniowy z </w:t>
            </w:r>
            <w:proofErr w:type="spellStart"/>
            <w:r w:rsidRPr="008711EE">
              <w:rPr>
                <w:rFonts w:ascii="Arial" w:eastAsia="Tahoma" w:hAnsi="Arial" w:cs="Arial"/>
                <w:w w:val="98"/>
                <w:sz w:val="24"/>
                <w:szCs w:val="24"/>
              </w:rPr>
              <w:t>akscesoriami</w:t>
            </w:r>
            <w:proofErr w:type="spellEnd"/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w w:val="98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w w:val="98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ahoma" w:hAnsi="Arial" w:cs="Arial"/>
                <w:w w:val="98"/>
                <w:sz w:val="24"/>
                <w:szCs w:val="24"/>
              </w:rPr>
            </w:pPr>
          </w:p>
          <w:p w:rsidR="00730444" w:rsidRPr="008711EE" w:rsidRDefault="00730444" w:rsidP="00C769FC">
            <w:pPr>
              <w:spacing w:line="0" w:lineRule="atLeast"/>
              <w:rPr>
                <w:rFonts w:ascii="Arial" w:eastAsia="Tahoma" w:hAnsi="Arial" w:cs="Arial"/>
                <w:w w:val="98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840B0F" w:rsidRDefault="00730444" w:rsidP="00C769FC">
            <w:pPr>
              <w:ind w:left="1416" w:hanging="141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min. siła rozpierania min. 50 </w:t>
            </w:r>
            <w:proofErr w:type="spellStart"/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kN</w:t>
            </w:r>
            <w:proofErr w:type="spellEnd"/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730444" w:rsidRPr="00840B0F" w:rsidRDefault="00730444" w:rsidP="00C769FC">
            <w:pPr>
              <w:ind w:left="1416" w:hanging="141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max. siła rozpierania min. 650 </w:t>
            </w:r>
            <w:proofErr w:type="spellStart"/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kN</w:t>
            </w:r>
            <w:proofErr w:type="spellEnd"/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730444" w:rsidRPr="00840B0F" w:rsidRDefault="00730444" w:rsidP="00C769FC">
            <w:pPr>
              <w:ind w:left="1416" w:hanging="141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- min. rozwarcie ramion 720 mm,</w:t>
            </w:r>
          </w:p>
          <w:p w:rsidR="00730444" w:rsidRPr="00840B0F" w:rsidRDefault="00730444" w:rsidP="00C769FC">
            <w:pPr>
              <w:ind w:left="142" w:hanging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możliwość zamontowania łańcuchów w gotowe otwory końcówek rozpieracza  bez konieczności ich ściągania,</w:t>
            </w:r>
          </w:p>
          <w:p w:rsidR="00730444" w:rsidRPr="00290094" w:rsidRDefault="00730444" w:rsidP="00C769FC">
            <w:pPr>
              <w:ind w:left="1416" w:hanging="141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B0F">
              <w:rPr>
                <w:rFonts w:ascii="Arial" w:hAnsi="Arial" w:cs="Arial"/>
                <w:color w:val="000000" w:themeColor="text1"/>
                <w:sz w:val="24"/>
                <w:szCs w:val="24"/>
              </w:rPr>
              <w:t>- waga maksymalnie 17 kg.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>Hydrauliczne nożyce do cięcia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840B0F" w:rsidRDefault="00730444" w:rsidP="00C769FC">
            <w:pPr>
              <w:pStyle w:val="Akapitzlist"/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 xml:space="preserve">- siła cięcia min. 680 </w:t>
            </w:r>
            <w:proofErr w:type="spellStart"/>
            <w:r w:rsidRPr="00840B0F">
              <w:rPr>
                <w:rFonts w:ascii="Arial" w:hAnsi="Arial" w:cs="Arial"/>
                <w:sz w:val="24"/>
                <w:szCs w:val="24"/>
              </w:rPr>
              <w:t>kN</w:t>
            </w:r>
            <w:proofErr w:type="spellEnd"/>
            <w:r w:rsidRPr="00840B0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444" w:rsidRPr="00840B0F" w:rsidRDefault="00730444" w:rsidP="00C769FC">
            <w:pPr>
              <w:pStyle w:val="Akapitzlist"/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min. rozwarcie ostrzy 160 mm,</w:t>
            </w:r>
          </w:p>
          <w:p w:rsidR="00730444" w:rsidRPr="00840B0F" w:rsidRDefault="00730444" w:rsidP="00C769FC">
            <w:pPr>
              <w:pStyle w:val="Akapitzlist"/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ostrza kute,</w:t>
            </w:r>
          </w:p>
          <w:p w:rsidR="00730444" w:rsidRPr="00840B0F" w:rsidRDefault="00730444" w:rsidP="00C769FC">
            <w:pPr>
              <w:pStyle w:val="Akapitzlist"/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konstrukcja ostrzy zapewniająca prostowanie oraz ściąganie przecinanego    materiału w kierunku sworznia; nie dopuszcza się ostrzy prostych,</w:t>
            </w:r>
          </w:p>
          <w:p w:rsidR="00730444" w:rsidRPr="00290094" w:rsidRDefault="00730444" w:rsidP="00C769FC">
            <w:pPr>
              <w:pStyle w:val="Akapitzlist"/>
              <w:tabs>
                <w:tab w:val="left" w:pos="142"/>
              </w:tabs>
              <w:ind w:left="142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waga maksymalnie 15 kg.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>Cylinder rozpierający z zestawem końcówek wymiennych o różnych długościach</w:t>
            </w:r>
          </w:p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ilość tłoków: jeden tłok,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 xml:space="preserve">- min. siła rozpierania (tłok 1): 135 </w:t>
            </w:r>
            <w:proofErr w:type="spellStart"/>
            <w:r w:rsidRPr="00840B0F">
              <w:rPr>
                <w:rFonts w:ascii="Arial" w:hAnsi="Arial" w:cs="Arial"/>
                <w:sz w:val="24"/>
                <w:szCs w:val="24"/>
              </w:rPr>
              <w:t>kN</w:t>
            </w:r>
            <w:proofErr w:type="spellEnd"/>
            <w:r w:rsidRPr="00840B0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długość w stanie złożonym max. 680 mm,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długość w stanie rozłożonym min. 1 170 mm,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łączny wysuw min. 490 mm,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waga maksymalnie 18 kg.</w:t>
            </w:r>
          </w:p>
          <w:p w:rsidR="00730444" w:rsidRPr="00290094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>Nożyce hydrauliczne do cięcia pedałów</w:t>
            </w:r>
          </w:p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 xml:space="preserve">- siła cięcia min. 180 </w:t>
            </w:r>
            <w:proofErr w:type="spellStart"/>
            <w:r w:rsidRPr="00840B0F">
              <w:rPr>
                <w:rFonts w:ascii="Arial" w:hAnsi="Arial" w:cs="Arial"/>
                <w:sz w:val="24"/>
                <w:szCs w:val="24"/>
              </w:rPr>
              <w:t>kN</w:t>
            </w:r>
            <w:proofErr w:type="spellEnd"/>
            <w:r w:rsidRPr="00840B0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30444" w:rsidRPr="00840B0F" w:rsidRDefault="00730444" w:rsidP="00C769FC">
            <w:pPr>
              <w:pStyle w:val="Akapitzlist"/>
              <w:tabs>
                <w:tab w:val="left" w:pos="1418"/>
              </w:tabs>
              <w:ind w:left="1418" w:hanging="14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min. rozwarcie ostrzy 52 mm,</w:t>
            </w:r>
          </w:p>
          <w:p w:rsidR="00730444" w:rsidRPr="00290094" w:rsidRDefault="00730444" w:rsidP="00C769FC">
            <w:pPr>
              <w:pStyle w:val="Akapitzlist"/>
              <w:tabs>
                <w:tab w:val="left" w:pos="1418"/>
              </w:tabs>
              <w:ind w:left="1418" w:hanging="14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waga maksymalnie 4,5 kg.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>Zestaw węży hydraulicznych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</w:tcPr>
          <w:p w:rsidR="00730444" w:rsidRPr="00B12935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B12935">
              <w:rPr>
                <w:rFonts w:ascii="Arial" w:hAnsi="Arial" w:cs="Arial"/>
                <w:sz w:val="24"/>
                <w:szCs w:val="24"/>
              </w:rPr>
              <w:t xml:space="preserve">Zestaw węży hydraulicznych (2 sztuki) o długości min. 10m każdy. Węże wykonane </w:t>
            </w:r>
            <w:r w:rsidRPr="00B12935">
              <w:rPr>
                <w:rFonts w:ascii="Arial" w:hAnsi="Arial" w:cs="Arial"/>
                <w:sz w:val="24"/>
                <w:szCs w:val="24"/>
              </w:rPr>
              <w:br/>
              <w:t>w systemie dwuwężowym, zakończone pojedynczymi szybkozłączami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Pr="008711EE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711EE">
              <w:rPr>
                <w:rFonts w:ascii="Arial" w:eastAsia="Times New Roman" w:hAnsi="Arial" w:cs="Arial"/>
                <w:sz w:val="24"/>
                <w:szCs w:val="24"/>
              </w:rPr>
              <w:t xml:space="preserve">Zestaw uniwersalnych </w:t>
            </w:r>
            <w:proofErr w:type="spellStart"/>
            <w:r w:rsidRPr="008711EE">
              <w:rPr>
                <w:rFonts w:ascii="Arial" w:eastAsia="Times New Roman" w:hAnsi="Arial" w:cs="Arial"/>
                <w:sz w:val="24"/>
                <w:szCs w:val="24"/>
              </w:rPr>
              <w:t>podbór</w:t>
            </w:r>
            <w:proofErr w:type="spellEnd"/>
            <w:r w:rsidRPr="008711EE">
              <w:rPr>
                <w:rFonts w:ascii="Arial" w:eastAsia="Times New Roman" w:hAnsi="Arial" w:cs="Arial"/>
                <w:sz w:val="24"/>
                <w:szCs w:val="24"/>
              </w:rPr>
              <w:t xml:space="preserve"> aluminiowych</w:t>
            </w:r>
          </w:p>
        </w:tc>
        <w:tc>
          <w:tcPr>
            <w:tcW w:w="6744" w:type="dxa"/>
          </w:tcPr>
          <w:p w:rsidR="00730444" w:rsidRPr="00840B0F" w:rsidRDefault="00730444" w:rsidP="00C769FC">
            <w:pPr>
              <w:tabs>
                <w:tab w:val="left" w:pos="1418"/>
              </w:tabs>
              <w:ind w:left="708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podpora wykonana z lekkiego stopu aluminium,</w:t>
            </w:r>
          </w:p>
          <w:p w:rsidR="00730444" w:rsidRPr="00840B0F" w:rsidRDefault="00730444" w:rsidP="00C769FC">
            <w:pPr>
              <w:tabs>
                <w:tab w:val="left" w:pos="1418"/>
              </w:tabs>
              <w:ind w:left="708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długość podpory: od 1 100 mm do 1 850 mm,</w:t>
            </w:r>
          </w:p>
          <w:p w:rsidR="00730444" w:rsidRPr="00840B0F" w:rsidRDefault="00730444" w:rsidP="00C769FC">
            <w:pPr>
              <w:tabs>
                <w:tab w:val="left" w:pos="1418"/>
              </w:tabs>
              <w:ind w:left="708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długość pasa mocującego: min. 5 m,</w:t>
            </w:r>
          </w:p>
          <w:p w:rsidR="00730444" w:rsidRDefault="00730444" w:rsidP="00C769FC">
            <w:pPr>
              <w:tabs>
                <w:tab w:val="left" w:pos="1418"/>
              </w:tabs>
              <w:ind w:left="708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0B0F">
              <w:rPr>
                <w:rFonts w:ascii="Arial" w:hAnsi="Arial" w:cs="Arial"/>
                <w:sz w:val="24"/>
                <w:szCs w:val="24"/>
              </w:rPr>
              <w:t>- waga podpory: maksymalnie 7,78 kg,</w:t>
            </w:r>
          </w:p>
          <w:p w:rsidR="00730444" w:rsidRPr="00290094" w:rsidRDefault="00730444" w:rsidP="00C769FC">
            <w:pPr>
              <w:tabs>
                <w:tab w:val="left" w:pos="1418"/>
              </w:tabs>
              <w:ind w:left="708" w:hanging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-skład </w:t>
            </w:r>
            <w:r w:rsidRPr="00840B0F">
              <w:rPr>
                <w:rFonts w:ascii="Arial" w:hAnsi="Arial" w:cs="Arial"/>
                <w:sz w:val="24"/>
                <w:szCs w:val="24"/>
              </w:rPr>
              <w:t>zestawu podpór: dwie regulowane podpory w torbie transportowej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Plandeka wielofunkcyjna do rozłożenia na ziemi narzędzi</w:t>
            </w:r>
          </w:p>
        </w:tc>
        <w:tc>
          <w:tcPr>
            <w:tcW w:w="6744" w:type="dxa"/>
          </w:tcPr>
          <w:p w:rsidR="00730444" w:rsidRPr="00D827FF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Cs/>
                <w:sz w:val="24"/>
                <w:szCs w:val="24"/>
              </w:rPr>
            </w:pPr>
            <w:r w:rsidRPr="00D827FF">
              <w:rPr>
                <w:rFonts w:ascii="Arial" w:hAnsi="Arial" w:cs="Arial"/>
                <w:sz w:val="24"/>
                <w:szCs w:val="24"/>
              </w:rPr>
              <w:t>Plandeka wielofunkcyjna (1 sztuka) stanowiąca podkład pod sprzęt wyznaczający miejsce jego ustawienia, o wymiarach 2x2,5m wykonana z odpornego na przetarcia materiału PCV od dużej gramaturze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Przenośny zestaw oświetleniowy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D71908" w:rsidRDefault="00730444" w:rsidP="00C769FC">
            <w:pPr>
              <w:pStyle w:val="Defaul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- r</w:t>
            </w:r>
            <w:r w:rsidRPr="00D71908">
              <w:rPr>
                <w:rFonts w:ascii="Arial" w:eastAsia="Times New Roman" w:hAnsi="Arial" w:cs="Arial"/>
                <w:lang w:eastAsia="pl-PL"/>
              </w:rPr>
              <w:t xml:space="preserve">eflektor </w:t>
            </w:r>
          </w:p>
          <w:p w:rsidR="00730444" w:rsidRPr="003C54B3" w:rsidRDefault="00730444" w:rsidP="00C769FC">
            <w:pPr>
              <w:pStyle w:val="Default"/>
              <w:rPr>
                <w:rFonts w:ascii="Arial" w:hAnsi="Arial" w:cs="Arial"/>
              </w:rPr>
            </w:pPr>
            <w:r w:rsidRPr="00D71908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3C54B3">
              <w:rPr>
                <w:rFonts w:ascii="Arial" w:eastAsia="Times New Roman" w:hAnsi="Arial" w:cs="Arial"/>
                <w:lang w:eastAsia="pl-PL"/>
              </w:rPr>
              <w:t>krótki zintegrowany maszt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r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odzaj modułu świetlnego: 24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x dioda LED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a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kumulator: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żelowy 20Ah 12V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s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trumień świetlny: 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1500 - 3000 Lumenów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m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oc: 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 W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c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zas pracy: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15 godzin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d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ługość masztu po całkowitym rozłożeniu: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82cm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- m</w:t>
            </w:r>
            <w:r w:rsidRPr="00D7190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asa z akumulatorem: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9,8kg</w:t>
            </w:r>
          </w:p>
          <w:p w:rsidR="00730444" w:rsidRPr="00112CD7" w:rsidRDefault="00730444" w:rsidP="00C769FC">
            <w:pPr>
              <w:pStyle w:val="Default"/>
              <w:rPr>
                <w:rFonts w:ascii="Arial" w:hAnsi="Arial" w:cs="Arial"/>
              </w:rPr>
            </w:pP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Latarka z ładowarką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761F5">
              <w:rPr>
                <w:rFonts w:ascii="Arial" w:hAnsi="Arial" w:cs="Arial"/>
                <w:sz w:val="24"/>
                <w:szCs w:val="24"/>
              </w:rPr>
              <w:t xml:space="preserve">Latarka </w:t>
            </w:r>
            <w:r>
              <w:rPr>
                <w:rFonts w:ascii="Arial" w:hAnsi="Arial" w:cs="Arial"/>
                <w:sz w:val="24"/>
                <w:szCs w:val="24"/>
              </w:rPr>
              <w:t>z ładowarką 230V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 xml:space="preserve">- 21 godziny ciągłej pracy w trybie Dual </w:t>
            </w:r>
            <w:proofErr w:type="spellStart"/>
            <w:r w:rsidRPr="00CF1ADB">
              <w:rPr>
                <w:rFonts w:ascii="Arial" w:hAnsi="Arial" w:cs="Arial"/>
                <w:sz w:val="24"/>
                <w:szCs w:val="24"/>
              </w:rPr>
              <w:t>Light</w:t>
            </w:r>
            <w:proofErr w:type="spellEnd"/>
            <w:r w:rsidRPr="00CF1A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>- Technologia CREE® LED– 50,000 + godzin żywotności LED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 xml:space="preserve"> - Technologia Dual </w:t>
            </w:r>
            <w:proofErr w:type="spellStart"/>
            <w:r w:rsidRPr="00CF1ADB">
              <w:rPr>
                <w:rFonts w:ascii="Arial" w:hAnsi="Arial" w:cs="Arial"/>
                <w:sz w:val="24"/>
                <w:szCs w:val="24"/>
              </w:rPr>
              <w:t>Light</w:t>
            </w:r>
            <w:proofErr w:type="spellEnd"/>
            <w:r w:rsidRPr="00CF1ADB">
              <w:rPr>
                <w:rFonts w:ascii="Arial" w:hAnsi="Arial" w:cs="Arial"/>
                <w:sz w:val="24"/>
                <w:szCs w:val="24"/>
              </w:rPr>
              <w:t xml:space="preserve"> (dwie diody świecące szerokim wąskim kątem)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 xml:space="preserve">- Moc min.: snop zwarty: 200/100/60 lumen, snop rozproszony: 200/100/20 lumen,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 xml:space="preserve">- Dual </w:t>
            </w:r>
            <w:proofErr w:type="spellStart"/>
            <w:r w:rsidRPr="00CF1ADB">
              <w:rPr>
                <w:rFonts w:ascii="Arial" w:hAnsi="Arial" w:cs="Arial"/>
                <w:sz w:val="24"/>
                <w:szCs w:val="24"/>
              </w:rPr>
              <w:t>Light</w:t>
            </w:r>
            <w:proofErr w:type="spellEnd"/>
            <w:r w:rsidRPr="00CF1ADB">
              <w:rPr>
                <w:rFonts w:ascii="Arial" w:hAnsi="Arial" w:cs="Arial"/>
                <w:sz w:val="24"/>
                <w:szCs w:val="24"/>
              </w:rPr>
              <w:t xml:space="preserve"> min.: 200 lumen </w:t>
            </w:r>
          </w:p>
          <w:p w:rsidR="00730444" w:rsidRDefault="00730444" w:rsidP="00C769FC">
            <w:pPr>
              <w:rPr>
                <w:rFonts w:ascii="Arial" w:hAnsi="Arial" w:cs="Arial"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>- Zasięg min.: 267/199/145 metrów</w:t>
            </w:r>
          </w:p>
          <w:p w:rsidR="00730444" w:rsidRPr="00290094" w:rsidRDefault="00730444" w:rsidP="00C769F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 xml:space="preserve"> - Kandele: 22.249/14.828/7.790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Agregat prądotwórczy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Dane techniczne prądnicy: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Napięcie: 230 V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jedno-fazowa,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bezszczotkowa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synchroniczna</w:t>
            </w:r>
          </w:p>
          <w:p w:rsidR="00730444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Regulacja napięcia kondensatora</w:t>
            </w:r>
          </w:p>
          <w:p w:rsidR="00730444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Prądnica: 2 - biegunowa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Poziom hałasu: 96 </w:t>
            </w:r>
            <w:proofErr w:type="spellStart"/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dB</w:t>
            </w:r>
            <w:proofErr w:type="spellEnd"/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(A)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Bieguny: 2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Stopień ochrony: IP23 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Typ izolacji: H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 </w:t>
            </w:r>
            <w:r w:rsidRPr="003C5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Specyfikacja silnika: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Typ silnika: Benzynowy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Pojemność: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404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cm3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Liczba cylindrów: 1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Rozruch: Ręczny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Zbiornik paliwa: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litrów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(opcjonalnie 27,5 litra)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Czas pracy na zbiorniku (przy obciążeniu 75%):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9h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Zabezpieczenie: czujnik oleju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Wyposażenie standardowe: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Alternator z AVR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Woltomierz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Czujnik oleju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Duży zbiornik paliwa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Tłumik wyciszony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Wyłącznik różnicowo-prądowy</w:t>
            </w:r>
          </w:p>
          <w:p w:rsidR="00730444" w:rsidRPr="003C54B3" w:rsidRDefault="00730444" w:rsidP="0073044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Gniazdo do ładowania akumulatora 12V</w:t>
            </w:r>
          </w:p>
          <w:p w:rsidR="00730444" w:rsidRDefault="00730444" w:rsidP="00C769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5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agregatu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:rsidR="00730444" w:rsidRDefault="00730444" w:rsidP="00C769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Moc maksymalna: 8kW (przy 3.000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/min)</w:t>
            </w:r>
          </w:p>
          <w:p w:rsidR="00730444" w:rsidRPr="00CF1ADB" w:rsidRDefault="00730444" w:rsidP="008161B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hałasu(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LwA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Wymiary i waga: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Długość: 593 mm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Szerokość: 475 mm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Wysokość: 468 mm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Waga: 48,5 kg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Pilarka do drewna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112CD7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12CD7">
              <w:rPr>
                <w:rFonts w:ascii="Arial" w:hAnsi="Arial" w:cs="Arial"/>
              </w:rPr>
              <w:t xml:space="preserve">ilarka łańcuchowa o dużej mocy do zastosowania podczas akcji ratowniczych i przy zwalczaniu pożarów. </w:t>
            </w:r>
            <w:r>
              <w:rPr>
                <w:rFonts w:ascii="Arial" w:hAnsi="Arial" w:cs="Arial"/>
              </w:rPr>
              <w:t xml:space="preserve">              - </w:t>
            </w:r>
            <w:r w:rsidRPr="00112CD7">
              <w:rPr>
                <w:rFonts w:ascii="Arial" w:hAnsi="Arial" w:cs="Arial"/>
              </w:rPr>
              <w:t xml:space="preserve">ostrza zębów tnących posiadają zbrojenie wykonane z płytek ze stopów metali twardych o wysokiej udarności. </w:t>
            </w:r>
          </w:p>
          <w:p w:rsidR="00730444" w:rsidRPr="00112CD7" w:rsidRDefault="00730444" w:rsidP="00C769FC">
            <w:pPr>
              <w:pStyle w:val="Default"/>
              <w:rPr>
                <w:rFonts w:ascii="Arial" w:hAnsi="Arial" w:cs="Arial"/>
              </w:rPr>
            </w:pPr>
            <w:r w:rsidRPr="00112CD7">
              <w:rPr>
                <w:rFonts w:ascii="Arial" w:hAnsi="Arial" w:cs="Arial"/>
              </w:rPr>
              <w:t xml:space="preserve">Dane techniczne: </w:t>
            </w:r>
          </w:p>
          <w:p w:rsidR="00730444" w:rsidRPr="00112CD7" w:rsidRDefault="00730444" w:rsidP="00C769FC">
            <w:pPr>
              <w:pStyle w:val="Default"/>
              <w:rPr>
                <w:rFonts w:ascii="Arial" w:hAnsi="Arial" w:cs="Arial"/>
              </w:rPr>
            </w:pPr>
            <w:r w:rsidRPr="00112CD7">
              <w:rPr>
                <w:rFonts w:ascii="Arial" w:hAnsi="Arial" w:cs="Arial"/>
              </w:rPr>
              <w:t xml:space="preserve">Pojemność cylindra: 76,5 cm³ </w:t>
            </w:r>
          </w:p>
          <w:p w:rsidR="00730444" w:rsidRPr="00290094" w:rsidRDefault="00730444" w:rsidP="00C769FC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12CD7">
              <w:rPr>
                <w:rFonts w:ascii="Arial" w:hAnsi="Arial" w:cs="Arial"/>
              </w:rPr>
              <w:t>Moc wyjściowa kW/KM: 4,4/6</w:t>
            </w:r>
            <w:r>
              <w:rPr>
                <w:rFonts w:ascii="Arial" w:hAnsi="Arial" w:cs="Arial"/>
              </w:rPr>
              <w:t xml:space="preserve">                                            </w:t>
            </w:r>
            <w:r w:rsidRPr="00112CD7">
              <w:rPr>
                <w:rFonts w:ascii="Arial" w:hAnsi="Arial" w:cs="Arial"/>
              </w:rPr>
              <w:t xml:space="preserve"> Maksymalna zalecana długość prowadnicy: 50 cm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Nóż do pasów bezpieczeństwa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 w:rsidRPr="00CF1ADB">
              <w:rPr>
                <w:rFonts w:ascii="Arial" w:hAnsi="Arial" w:cs="Arial"/>
                <w:b/>
                <w:bCs/>
              </w:rPr>
              <w:t xml:space="preserve">Nóż ratowniczy 3w1 dla Strażaków.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1ADB">
              <w:rPr>
                <w:rFonts w:ascii="Arial" w:hAnsi="Arial" w:cs="Arial"/>
              </w:rPr>
              <w:t xml:space="preserve"> Długość całkowita: 21 cm;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Długość ostrza: 8,5 cm;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Szerokość ostrza: 2,5 cm; </w:t>
            </w:r>
          </w:p>
          <w:p w:rsidR="00730444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Długość po złożeniu: 12,5 cm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Waga: 155 g;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Stal: 440;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Rękojeść: metal;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Blokada: </w:t>
            </w:r>
            <w:proofErr w:type="spellStart"/>
            <w:r w:rsidRPr="00CF1ADB">
              <w:rPr>
                <w:rFonts w:ascii="Arial" w:hAnsi="Arial" w:cs="Arial"/>
              </w:rPr>
              <w:t>liner</w:t>
            </w:r>
            <w:proofErr w:type="spellEnd"/>
            <w:r w:rsidRPr="00CF1ADB">
              <w:rPr>
                <w:rFonts w:ascii="Arial" w:hAnsi="Arial" w:cs="Arial"/>
              </w:rPr>
              <w:t xml:space="preserve"> - lock; </w:t>
            </w:r>
          </w:p>
          <w:p w:rsidR="00730444" w:rsidRPr="00CF1ADB" w:rsidRDefault="00730444" w:rsidP="00C769FC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CF1ADB">
              <w:rPr>
                <w:rFonts w:ascii="Arial" w:hAnsi="Arial" w:cs="Arial"/>
              </w:rPr>
              <w:t xml:space="preserve">Nóż zapakowany do kartonowego pudełka. </w:t>
            </w:r>
          </w:p>
          <w:p w:rsidR="00730444" w:rsidRPr="00290094" w:rsidRDefault="00730444" w:rsidP="00C769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ADB">
              <w:rPr>
                <w:rFonts w:ascii="Arial" w:hAnsi="Arial" w:cs="Arial"/>
                <w:sz w:val="24"/>
                <w:szCs w:val="24"/>
              </w:rPr>
              <w:t>Dodatkowe informacje: Nóż wyposażony w zbijak do szyb, ostrze do cięcia pasów oraz klips który umożliwia noszenie noża przy pasku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30444" w:rsidRPr="00290094" w:rsidTr="00C769FC">
        <w:tc>
          <w:tcPr>
            <w:tcW w:w="1129" w:type="dxa"/>
          </w:tcPr>
          <w:p w:rsidR="00730444" w:rsidRPr="00290094" w:rsidRDefault="00730444" w:rsidP="0073044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vAlign w:val="bottom"/>
          </w:tcPr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Bosak dielektryczny</w:t>
            </w: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30444" w:rsidRDefault="00730444" w:rsidP="00C769FC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4" w:type="dxa"/>
          </w:tcPr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Długość bosaka 1,8m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optymalny stosunek siły do masy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doskonałe właściwości dielektryczne</w:t>
            </w:r>
          </w:p>
          <w:p w:rsidR="00730444" w:rsidRPr="003C54B3" w:rsidRDefault="00730444" w:rsidP="00C769FC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redukcja przenoszenia wibracji</w:t>
            </w:r>
            <w:r w:rsidR="006A0D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redukcja hałasu</w:t>
            </w:r>
            <w:r w:rsidR="006A0D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730444" w:rsidRPr="00290094" w:rsidRDefault="00730444" w:rsidP="006A0D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4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antystatycznoś</w:t>
            </w:r>
            <w:r w:rsidR="006A0D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</w:t>
            </w:r>
            <w:bookmarkStart w:id="0" w:name="_GoBack"/>
            <w:bookmarkEnd w:id="0"/>
          </w:p>
        </w:tc>
      </w:tr>
    </w:tbl>
    <w:p w:rsidR="00730444" w:rsidRPr="00290094" w:rsidRDefault="00730444" w:rsidP="00730444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p w:rsidR="00DF63D8" w:rsidRDefault="008161B1"/>
    <w:sectPr w:rsidR="00DF63D8" w:rsidSect="000F0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4E9" w:rsidRDefault="006A0D27">
      <w:pPr>
        <w:spacing w:after="0" w:line="240" w:lineRule="auto"/>
      </w:pPr>
      <w:r>
        <w:separator/>
      </w:r>
    </w:p>
  </w:endnote>
  <w:endnote w:type="continuationSeparator" w:id="0">
    <w:p w:rsidR="007874E9" w:rsidRDefault="006A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816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8161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816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4E9" w:rsidRDefault="006A0D27">
      <w:pPr>
        <w:spacing w:after="0" w:line="240" w:lineRule="auto"/>
      </w:pPr>
      <w:r>
        <w:separator/>
      </w:r>
    </w:p>
  </w:footnote>
  <w:footnote w:type="continuationSeparator" w:id="0">
    <w:p w:rsidR="007874E9" w:rsidRDefault="006A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816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73044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2C78B" wp14:editId="074DFE22">
          <wp:simplePos x="0" y="0"/>
          <wp:positionH relativeFrom="column">
            <wp:posOffset>3938905</wp:posOffset>
          </wp:positionH>
          <wp:positionV relativeFrom="paragraph">
            <wp:posOffset>-154305</wp:posOffset>
          </wp:positionV>
          <wp:extent cx="1933575" cy="647700"/>
          <wp:effectExtent l="0" t="0" r="9525" b="0"/>
          <wp:wrapThrough wrapText="bothSides">
            <wp:wrapPolygon edited="0">
              <wp:start x="0" y="0"/>
              <wp:lineTo x="0" y="20965"/>
              <wp:lineTo x="21494" y="20965"/>
              <wp:lineTo x="21494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1B21A3" wp14:editId="69E64866">
          <wp:simplePos x="0" y="0"/>
          <wp:positionH relativeFrom="column">
            <wp:posOffset>-109220</wp:posOffset>
          </wp:positionH>
          <wp:positionV relativeFrom="paragraph">
            <wp:posOffset>-430530</wp:posOffset>
          </wp:positionV>
          <wp:extent cx="1828800" cy="1133856"/>
          <wp:effectExtent l="0" t="0" r="0" b="9525"/>
          <wp:wrapThrough wrapText="bothSides">
            <wp:wrapPolygon edited="0">
              <wp:start x="0" y="0"/>
              <wp:lineTo x="0" y="21418"/>
              <wp:lineTo x="21375" y="21418"/>
              <wp:lineTo x="21375" y="0"/>
              <wp:lineTo x="0" y="0"/>
            </wp:wrapPolygon>
          </wp:wrapThrough>
          <wp:docPr id="8" name="Obraz 8" descr="logo FS 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 1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816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A6F7C"/>
    <w:multiLevelType w:val="hybridMultilevel"/>
    <w:tmpl w:val="6DDAA6B6"/>
    <w:lvl w:ilvl="0" w:tplc="3BFA30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w w:val="99"/>
        <w:sz w:val="20"/>
        <w:szCs w:val="20"/>
        <w:lang w:val="pl-PL" w:eastAsia="pl-PL" w:bidi="pl-PL"/>
      </w:rPr>
    </w:lvl>
    <w:lvl w:ilvl="1" w:tplc="70ACD50A">
      <w:numFmt w:val="bullet"/>
      <w:lvlText w:val="•"/>
      <w:lvlJc w:val="left"/>
      <w:pPr>
        <w:ind w:left="980" w:hanging="135"/>
      </w:pPr>
      <w:rPr>
        <w:rFonts w:hint="default"/>
        <w:lang w:val="pl-PL" w:eastAsia="pl-PL" w:bidi="pl-PL"/>
      </w:rPr>
    </w:lvl>
    <w:lvl w:ilvl="2" w:tplc="5A6A0EA0">
      <w:numFmt w:val="bullet"/>
      <w:lvlText w:val="•"/>
      <w:lvlJc w:val="left"/>
      <w:pPr>
        <w:ind w:left="1721" w:hanging="135"/>
      </w:pPr>
      <w:rPr>
        <w:rFonts w:hint="default"/>
        <w:lang w:val="pl-PL" w:eastAsia="pl-PL" w:bidi="pl-PL"/>
      </w:rPr>
    </w:lvl>
    <w:lvl w:ilvl="3" w:tplc="65B437E8">
      <w:numFmt w:val="bullet"/>
      <w:lvlText w:val="•"/>
      <w:lvlJc w:val="left"/>
      <w:pPr>
        <w:ind w:left="2462" w:hanging="135"/>
      </w:pPr>
      <w:rPr>
        <w:rFonts w:hint="default"/>
        <w:lang w:val="pl-PL" w:eastAsia="pl-PL" w:bidi="pl-PL"/>
      </w:rPr>
    </w:lvl>
    <w:lvl w:ilvl="4" w:tplc="410AB292">
      <w:numFmt w:val="bullet"/>
      <w:lvlText w:val="•"/>
      <w:lvlJc w:val="left"/>
      <w:pPr>
        <w:ind w:left="3203" w:hanging="135"/>
      </w:pPr>
      <w:rPr>
        <w:rFonts w:hint="default"/>
        <w:lang w:val="pl-PL" w:eastAsia="pl-PL" w:bidi="pl-PL"/>
      </w:rPr>
    </w:lvl>
    <w:lvl w:ilvl="5" w:tplc="112E5D1E">
      <w:numFmt w:val="bullet"/>
      <w:lvlText w:val="•"/>
      <w:lvlJc w:val="left"/>
      <w:pPr>
        <w:ind w:left="3944" w:hanging="135"/>
      </w:pPr>
      <w:rPr>
        <w:rFonts w:hint="default"/>
        <w:lang w:val="pl-PL" w:eastAsia="pl-PL" w:bidi="pl-PL"/>
      </w:rPr>
    </w:lvl>
    <w:lvl w:ilvl="6" w:tplc="D9042CD0">
      <w:numFmt w:val="bullet"/>
      <w:lvlText w:val="•"/>
      <w:lvlJc w:val="left"/>
      <w:pPr>
        <w:ind w:left="4685" w:hanging="135"/>
      </w:pPr>
      <w:rPr>
        <w:rFonts w:hint="default"/>
        <w:lang w:val="pl-PL" w:eastAsia="pl-PL" w:bidi="pl-PL"/>
      </w:rPr>
    </w:lvl>
    <w:lvl w:ilvl="7" w:tplc="76C4AA16">
      <w:numFmt w:val="bullet"/>
      <w:lvlText w:val="•"/>
      <w:lvlJc w:val="left"/>
      <w:pPr>
        <w:ind w:left="5426" w:hanging="135"/>
      </w:pPr>
      <w:rPr>
        <w:rFonts w:hint="default"/>
        <w:lang w:val="pl-PL" w:eastAsia="pl-PL" w:bidi="pl-PL"/>
      </w:rPr>
    </w:lvl>
    <w:lvl w:ilvl="8" w:tplc="9162E4C8">
      <w:numFmt w:val="bullet"/>
      <w:lvlText w:val="•"/>
      <w:lvlJc w:val="left"/>
      <w:pPr>
        <w:ind w:left="6167" w:hanging="135"/>
      </w:pPr>
      <w:rPr>
        <w:rFonts w:hint="default"/>
        <w:lang w:val="pl-PL" w:eastAsia="pl-PL" w:bidi="pl-PL"/>
      </w:rPr>
    </w:lvl>
  </w:abstractNum>
  <w:abstractNum w:abstractNumId="1" w15:restartNumberingAfterBreak="0">
    <w:nsid w:val="3AB62703"/>
    <w:multiLevelType w:val="hybridMultilevel"/>
    <w:tmpl w:val="A01AA8A6"/>
    <w:lvl w:ilvl="0" w:tplc="7090D98A">
      <w:numFmt w:val="bullet"/>
      <w:lvlText w:val="-"/>
      <w:lvlJc w:val="left"/>
      <w:pPr>
        <w:ind w:left="107" w:hanging="135"/>
      </w:pPr>
      <w:rPr>
        <w:rFonts w:ascii="Tahoma" w:eastAsia="Tahoma" w:hAnsi="Tahoma" w:cs="Tahoma" w:hint="default"/>
        <w:w w:val="99"/>
        <w:sz w:val="20"/>
        <w:szCs w:val="20"/>
        <w:lang w:val="pl-PL" w:eastAsia="pl-PL" w:bidi="pl-PL"/>
      </w:rPr>
    </w:lvl>
    <w:lvl w:ilvl="1" w:tplc="2EB2E598">
      <w:numFmt w:val="bullet"/>
      <w:lvlText w:val="•"/>
      <w:lvlJc w:val="left"/>
      <w:pPr>
        <w:ind w:left="854" w:hanging="135"/>
      </w:pPr>
      <w:rPr>
        <w:rFonts w:hint="default"/>
        <w:lang w:val="pl-PL" w:eastAsia="pl-PL" w:bidi="pl-PL"/>
      </w:rPr>
    </w:lvl>
    <w:lvl w:ilvl="2" w:tplc="74E4D858">
      <w:numFmt w:val="bullet"/>
      <w:lvlText w:val="•"/>
      <w:lvlJc w:val="left"/>
      <w:pPr>
        <w:ind w:left="1609" w:hanging="135"/>
      </w:pPr>
      <w:rPr>
        <w:rFonts w:hint="default"/>
        <w:lang w:val="pl-PL" w:eastAsia="pl-PL" w:bidi="pl-PL"/>
      </w:rPr>
    </w:lvl>
    <w:lvl w:ilvl="3" w:tplc="26AAA658">
      <w:numFmt w:val="bullet"/>
      <w:lvlText w:val="•"/>
      <w:lvlJc w:val="left"/>
      <w:pPr>
        <w:ind w:left="2364" w:hanging="135"/>
      </w:pPr>
      <w:rPr>
        <w:rFonts w:hint="default"/>
        <w:lang w:val="pl-PL" w:eastAsia="pl-PL" w:bidi="pl-PL"/>
      </w:rPr>
    </w:lvl>
    <w:lvl w:ilvl="4" w:tplc="1DE0806C">
      <w:numFmt w:val="bullet"/>
      <w:lvlText w:val="•"/>
      <w:lvlJc w:val="left"/>
      <w:pPr>
        <w:ind w:left="3119" w:hanging="135"/>
      </w:pPr>
      <w:rPr>
        <w:rFonts w:hint="default"/>
        <w:lang w:val="pl-PL" w:eastAsia="pl-PL" w:bidi="pl-PL"/>
      </w:rPr>
    </w:lvl>
    <w:lvl w:ilvl="5" w:tplc="0C0ED608">
      <w:numFmt w:val="bullet"/>
      <w:lvlText w:val="•"/>
      <w:lvlJc w:val="left"/>
      <w:pPr>
        <w:ind w:left="3874" w:hanging="135"/>
      </w:pPr>
      <w:rPr>
        <w:rFonts w:hint="default"/>
        <w:lang w:val="pl-PL" w:eastAsia="pl-PL" w:bidi="pl-PL"/>
      </w:rPr>
    </w:lvl>
    <w:lvl w:ilvl="6" w:tplc="99689520">
      <w:numFmt w:val="bullet"/>
      <w:lvlText w:val="•"/>
      <w:lvlJc w:val="left"/>
      <w:pPr>
        <w:ind w:left="4629" w:hanging="135"/>
      </w:pPr>
      <w:rPr>
        <w:rFonts w:hint="default"/>
        <w:lang w:val="pl-PL" w:eastAsia="pl-PL" w:bidi="pl-PL"/>
      </w:rPr>
    </w:lvl>
    <w:lvl w:ilvl="7" w:tplc="878211DE">
      <w:numFmt w:val="bullet"/>
      <w:lvlText w:val="•"/>
      <w:lvlJc w:val="left"/>
      <w:pPr>
        <w:ind w:left="5384" w:hanging="135"/>
      </w:pPr>
      <w:rPr>
        <w:rFonts w:hint="default"/>
        <w:lang w:val="pl-PL" w:eastAsia="pl-PL" w:bidi="pl-PL"/>
      </w:rPr>
    </w:lvl>
    <w:lvl w:ilvl="8" w:tplc="CC1CDA5A">
      <w:numFmt w:val="bullet"/>
      <w:lvlText w:val="•"/>
      <w:lvlJc w:val="left"/>
      <w:pPr>
        <w:ind w:left="6139" w:hanging="135"/>
      </w:pPr>
      <w:rPr>
        <w:rFonts w:hint="default"/>
        <w:lang w:val="pl-PL" w:eastAsia="pl-PL" w:bidi="pl-PL"/>
      </w:rPr>
    </w:lvl>
  </w:abstractNum>
  <w:abstractNum w:abstractNumId="2" w15:restartNumberingAfterBreak="0">
    <w:nsid w:val="75481903"/>
    <w:multiLevelType w:val="multilevel"/>
    <w:tmpl w:val="8A8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4709B6"/>
    <w:multiLevelType w:val="hybridMultilevel"/>
    <w:tmpl w:val="6006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4"/>
    <w:rsid w:val="002072A3"/>
    <w:rsid w:val="006A0D27"/>
    <w:rsid w:val="00730444"/>
    <w:rsid w:val="007874E9"/>
    <w:rsid w:val="008161B1"/>
    <w:rsid w:val="00D56AF4"/>
    <w:rsid w:val="00DE20BB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F659"/>
  <w15:chartTrackingRefBased/>
  <w15:docId w15:val="{A7A1BECD-27DB-4119-9050-2999EE8F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444"/>
    <w:pPr>
      <w:ind w:left="720"/>
      <w:contextualSpacing/>
    </w:pPr>
  </w:style>
  <w:style w:type="paragraph" w:styleId="Bezodstpw">
    <w:name w:val="No Spacing"/>
    <w:uiPriority w:val="1"/>
    <w:qFormat/>
    <w:rsid w:val="0073044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444"/>
  </w:style>
  <w:style w:type="paragraph" w:styleId="Stopka">
    <w:name w:val="footer"/>
    <w:basedOn w:val="Normalny"/>
    <w:link w:val="StopkaZnak"/>
    <w:uiPriority w:val="99"/>
    <w:unhideWhenUsed/>
    <w:rsid w:val="00730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44"/>
  </w:style>
  <w:style w:type="paragraph" w:styleId="Tekstpodstawowy">
    <w:name w:val="Body Text"/>
    <w:basedOn w:val="Normalny"/>
    <w:link w:val="TekstpodstawowyZnak"/>
    <w:uiPriority w:val="1"/>
    <w:qFormat/>
    <w:rsid w:val="0073044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0444"/>
    <w:rPr>
      <w:rFonts w:ascii="Tahoma" w:eastAsia="Tahoma" w:hAnsi="Tahoma" w:cs="Tahoma"/>
      <w:b/>
      <w:bCs/>
      <w:sz w:val="20"/>
      <w:szCs w:val="20"/>
      <w:lang w:eastAsia="pl-PL" w:bidi="pl-PL"/>
    </w:rPr>
  </w:style>
  <w:style w:type="table" w:styleId="Tabela-Siatka">
    <w:name w:val="Table Grid"/>
    <w:basedOn w:val="Standardowy"/>
    <w:uiPriority w:val="39"/>
    <w:rsid w:val="0073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30444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pl-PL" w:bidi="pl-PL"/>
    </w:rPr>
  </w:style>
  <w:style w:type="paragraph" w:customStyle="1" w:styleId="Default">
    <w:name w:val="Default"/>
    <w:rsid w:val="007304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">
    <w:name w:val="tytul"/>
    <w:basedOn w:val="Domylnaczcionkaakapitu"/>
    <w:rsid w:val="0073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DFAD-8865-441C-8414-FA8C434D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</dc:creator>
  <cp:keywords/>
  <dc:description/>
  <cp:lastModifiedBy>Agnieszka Grzywacz</cp:lastModifiedBy>
  <cp:revision>3</cp:revision>
  <cp:lastPrinted>2018-09-10T13:11:00Z</cp:lastPrinted>
  <dcterms:created xsi:type="dcterms:W3CDTF">2018-09-07T10:07:00Z</dcterms:created>
  <dcterms:modified xsi:type="dcterms:W3CDTF">2018-09-10T13:19:00Z</dcterms:modified>
</cp:coreProperties>
</file>